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3EFC2" w14:textId="77777777" w:rsidR="00DD0139" w:rsidRPr="00ED2500" w:rsidRDefault="00DD0139" w:rsidP="00DD0139">
      <w:pPr>
        <w:jc w:val="right"/>
        <w:rPr>
          <w:rFonts w:ascii="Times New Roman" w:hAnsi="Times New Roman"/>
          <w:b/>
          <w:sz w:val="28"/>
          <w:szCs w:val="20"/>
        </w:rPr>
      </w:pPr>
      <w:r w:rsidRPr="00ED2500">
        <w:rPr>
          <w:rFonts w:ascii="Times New Roman" w:hAnsi="Times New Roman"/>
          <w:b/>
          <w:sz w:val="28"/>
          <w:szCs w:val="20"/>
        </w:rPr>
        <w:t>Проект</w:t>
      </w:r>
    </w:p>
    <w:p w14:paraId="478C2721" w14:textId="6721C06F" w:rsidR="003C6190" w:rsidRPr="00DA3B4C" w:rsidRDefault="003C6190" w:rsidP="00DA3B4C">
      <w:pPr>
        <w:pStyle w:val="1"/>
        <w:spacing w:before="120" w:line="360" w:lineRule="auto"/>
        <w:jc w:val="right"/>
        <w:rPr>
          <w:rFonts w:ascii="Times New Roman" w:hAnsi="Times New Roman" w:cs="Times New Roman"/>
          <w:color w:val="auto"/>
          <w:sz w:val="24"/>
          <w:szCs w:val="24"/>
        </w:rPr>
      </w:pPr>
      <w:bookmarkStart w:id="0" w:name="_Toc11311965"/>
      <w:bookmarkStart w:id="1" w:name="_Toc530262603"/>
      <w:r w:rsidRPr="00DA3B4C">
        <w:rPr>
          <w:rFonts w:ascii="Times New Roman" w:hAnsi="Times New Roman" w:cs="Times New Roman"/>
          <w:color w:val="auto"/>
          <w:sz w:val="24"/>
          <w:szCs w:val="24"/>
        </w:rPr>
        <w:t>Приложение 4</w:t>
      </w:r>
      <w:bookmarkEnd w:id="0"/>
    </w:p>
    <w:p w14:paraId="680E863D" w14:textId="77777777" w:rsidR="006A5ECC" w:rsidRPr="009706C2" w:rsidRDefault="006A5ECC" w:rsidP="009706C2">
      <w:pPr>
        <w:pStyle w:val="1"/>
        <w:spacing w:before="120" w:line="360" w:lineRule="auto"/>
        <w:jc w:val="center"/>
        <w:rPr>
          <w:rFonts w:ascii="Times New Roman" w:hAnsi="Times New Roman" w:cs="Times New Roman"/>
          <w:color w:val="auto"/>
          <w:sz w:val="24"/>
          <w:szCs w:val="24"/>
        </w:rPr>
      </w:pPr>
      <w:bookmarkStart w:id="2" w:name="_Toc11311966"/>
      <w:bookmarkEnd w:id="1"/>
      <w:r w:rsidRPr="009706C2">
        <w:rPr>
          <w:rFonts w:ascii="Times New Roman" w:hAnsi="Times New Roman" w:cs="Times New Roman"/>
          <w:color w:val="auto"/>
          <w:sz w:val="24"/>
          <w:szCs w:val="24"/>
        </w:rPr>
        <w:t>ВЫБОР КОЭФФИЦИЕНТА ЗАПАСА УСТОЙЧИВОСТИ БОРТОВ И УСТУПОВ КАРЬЕРОВ, РАЗРЕЗОВ И ОТВАЛОВ</w:t>
      </w:r>
      <w:bookmarkEnd w:id="2"/>
    </w:p>
    <w:p w14:paraId="772B4DE6" w14:textId="7EB724E0" w:rsidR="003C6190" w:rsidRDefault="003C6190" w:rsidP="003C6190">
      <w:pPr>
        <w:spacing w:after="0" w:line="336"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 xml:space="preserve">1. </w:t>
      </w:r>
      <w:r w:rsidR="00184277" w:rsidRPr="00184277">
        <w:rPr>
          <w:rFonts w:ascii="Times New Roman" w:hAnsi="Times New Roman"/>
          <w:sz w:val="24"/>
          <w:szCs w:val="24"/>
        </w:rPr>
        <w:t>Нормативные коэффициенты запаса устойчивости бортов и уступов карьеров, разрезов при детерминированном подходе выбираются в соответствии с Таблицей 4.1.</w:t>
      </w:r>
    </w:p>
    <w:p w14:paraId="53586B23" w14:textId="0A990663" w:rsidR="003C6190" w:rsidRDefault="003C6190" w:rsidP="003C6190">
      <w:pPr>
        <w:spacing w:after="0" w:line="240" w:lineRule="auto"/>
        <w:jc w:val="both"/>
        <w:rPr>
          <w:rFonts w:ascii="Times New Roman" w:eastAsia="Calibri" w:hAnsi="Times New Roman"/>
          <w:color w:val="000000"/>
          <w:sz w:val="24"/>
          <w:szCs w:val="24"/>
          <w:lang w:eastAsia="en-US"/>
        </w:rPr>
      </w:pPr>
      <w:r w:rsidRPr="00875064">
        <w:rPr>
          <w:rFonts w:ascii="Times New Roman" w:eastAsia="Calibri" w:hAnsi="Times New Roman"/>
          <w:b/>
          <w:color w:val="000000"/>
          <w:sz w:val="24"/>
          <w:szCs w:val="24"/>
          <w:lang w:eastAsia="en-US"/>
        </w:rPr>
        <w:t xml:space="preserve">Таблица </w:t>
      </w:r>
      <w:r w:rsidR="00A12B18">
        <w:rPr>
          <w:rFonts w:ascii="Times New Roman" w:eastAsia="Calibri" w:hAnsi="Times New Roman"/>
          <w:b/>
          <w:color w:val="000000"/>
          <w:sz w:val="24"/>
          <w:szCs w:val="24"/>
          <w:lang w:eastAsia="en-US"/>
        </w:rPr>
        <w:t>4.</w:t>
      </w:r>
      <w:r w:rsidRPr="00875064">
        <w:rPr>
          <w:rFonts w:ascii="Times New Roman" w:eastAsia="Calibri" w:hAnsi="Times New Roman"/>
          <w:b/>
          <w:color w:val="000000"/>
          <w:sz w:val="24"/>
          <w:szCs w:val="24"/>
          <w:lang w:eastAsia="en-US"/>
        </w:rPr>
        <w:t>1</w:t>
      </w:r>
      <w:r w:rsidRPr="00875064">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 xml:space="preserve"> </w:t>
      </w:r>
      <w:r w:rsidR="00184277" w:rsidRPr="00184277">
        <w:rPr>
          <w:rFonts w:ascii="Times New Roman" w:eastAsia="Calibri" w:hAnsi="Times New Roman"/>
          <w:color w:val="000000"/>
          <w:sz w:val="24"/>
          <w:szCs w:val="24"/>
          <w:lang w:eastAsia="en-US"/>
        </w:rPr>
        <w:t>Нормативные коэффициенты запаса устойчивости бортов и уступов карьеров, разрезов</w:t>
      </w:r>
    </w:p>
    <w:tbl>
      <w:tblPr>
        <w:tblStyle w:val="a4"/>
        <w:tblpPr w:leftFromText="180" w:rightFromText="180" w:vertAnchor="text" w:tblpXSpec="center" w:tblpY="1"/>
        <w:tblOverlap w:val="never"/>
        <w:tblW w:w="9565" w:type="dxa"/>
        <w:tblLayout w:type="fixed"/>
        <w:tblLook w:val="04A0" w:firstRow="1" w:lastRow="0" w:firstColumn="1" w:lastColumn="0" w:noHBand="0" w:noVBand="1"/>
      </w:tblPr>
      <w:tblGrid>
        <w:gridCol w:w="1594"/>
        <w:gridCol w:w="992"/>
        <w:gridCol w:w="1592"/>
        <w:gridCol w:w="75"/>
        <w:gridCol w:w="633"/>
        <w:gridCol w:w="851"/>
        <w:gridCol w:w="75"/>
        <w:gridCol w:w="918"/>
        <w:gridCol w:w="567"/>
        <w:gridCol w:w="709"/>
        <w:gridCol w:w="1559"/>
      </w:tblGrid>
      <w:tr w:rsidR="00184277" w:rsidRPr="00184277" w14:paraId="031784CE" w14:textId="77777777" w:rsidTr="006E3426">
        <w:tc>
          <w:tcPr>
            <w:tcW w:w="1594" w:type="dxa"/>
            <w:vMerge w:val="restart"/>
            <w:vAlign w:val="center"/>
          </w:tcPr>
          <w:p w14:paraId="015D9747"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Характеристика откоса</w:t>
            </w:r>
          </w:p>
        </w:tc>
        <w:tc>
          <w:tcPr>
            <w:tcW w:w="4218" w:type="dxa"/>
            <w:gridSpan w:val="6"/>
            <w:vAlign w:val="center"/>
          </w:tcPr>
          <w:p w14:paraId="7E812A19"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Отработка основных запасов</w:t>
            </w:r>
          </w:p>
        </w:tc>
        <w:tc>
          <w:tcPr>
            <w:tcW w:w="2194" w:type="dxa"/>
            <w:gridSpan w:val="3"/>
            <w:vMerge w:val="restart"/>
            <w:vAlign w:val="center"/>
          </w:tcPr>
          <w:p w14:paraId="3C3900D6"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Проектирование доработки карьера*, лет</w:t>
            </w:r>
          </w:p>
        </w:tc>
        <w:tc>
          <w:tcPr>
            <w:tcW w:w="1559" w:type="dxa"/>
            <w:vMerge w:val="restart"/>
            <w:vAlign w:val="center"/>
          </w:tcPr>
          <w:p w14:paraId="71E1EB94"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Для ответственных сооружений в чаше карьера</w:t>
            </w:r>
          </w:p>
        </w:tc>
      </w:tr>
      <w:tr w:rsidR="00184277" w:rsidRPr="00184277" w14:paraId="06BE6BBA" w14:textId="77777777" w:rsidTr="006E3426">
        <w:tc>
          <w:tcPr>
            <w:tcW w:w="1594" w:type="dxa"/>
            <w:vMerge/>
            <w:vAlign w:val="center"/>
          </w:tcPr>
          <w:p w14:paraId="384E8603" w14:textId="77777777" w:rsidR="00184277" w:rsidRPr="00184277" w:rsidRDefault="00184277" w:rsidP="00184277">
            <w:pPr>
              <w:jc w:val="center"/>
              <w:rPr>
                <w:rFonts w:ascii="Times New Roman" w:hAnsi="Times New Roman" w:cs="Times New Roman"/>
                <w:sz w:val="20"/>
                <w:szCs w:val="20"/>
              </w:rPr>
            </w:pPr>
          </w:p>
        </w:tc>
        <w:tc>
          <w:tcPr>
            <w:tcW w:w="992" w:type="dxa"/>
            <w:vMerge w:val="restart"/>
            <w:vAlign w:val="center"/>
          </w:tcPr>
          <w:p w14:paraId="3777FD41"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до 1 года</w:t>
            </w:r>
          </w:p>
          <w:p w14:paraId="113B8121"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(рабочий уступ)</w:t>
            </w:r>
          </w:p>
        </w:tc>
        <w:tc>
          <w:tcPr>
            <w:tcW w:w="3226" w:type="dxa"/>
            <w:gridSpan w:val="5"/>
            <w:vAlign w:val="center"/>
          </w:tcPr>
          <w:p w14:paraId="32D592A6"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на конечном контуре</w:t>
            </w:r>
          </w:p>
        </w:tc>
        <w:tc>
          <w:tcPr>
            <w:tcW w:w="2194" w:type="dxa"/>
            <w:gridSpan w:val="3"/>
            <w:vMerge/>
            <w:vAlign w:val="center"/>
          </w:tcPr>
          <w:p w14:paraId="4667C4F8" w14:textId="77777777" w:rsidR="00184277" w:rsidRPr="00184277" w:rsidRDefault="00184277" w:rsidP="00184277">
            <w:pPr>
              <w:jc w:val="center"/>
              <w:rPr>
                <w:rFonts w:ascii="Times New Roman" w:hAnsi="Times New Roman" w:cs="Times New Roman"/>
                <w:sz w:val="20"/>
                <w:szCs w:val="20"/>
              </w:rPr>
            </w:pPr>
          </w:p>
        </w:tc>
        <w:tc>
          <w:tcPr>
            <w:tcW w:w="1559" w:type="dxa"/>
            <w:vMerge/>
          </w:tcPr>
          <w:p w14:paraId="15FC2FB2" w14:textId="77777777" w:rsidR="00184277" w:rsidRPr="00184277" w:rsidRDefault="00184277" w:rsidP="00184277">
            <w:pPr>
              <w:rPr>
                <w:rFonts w:ascii="Times New Roman" w:hAnsi="Times New Roman" w:cs="Times New Roman"/>
                <w:sz w:val="20"/>
                <w:szCs w:val="20"/>
              </w:rPr>
            </w:pPr>
          </w:p>
        </w:tc>
      </w:tr>
      <w:tr w:rsidR="00184277" w:rsidRPr="00184277" w14:paraId="0108BA23" w14:textId="77777777" w:rsidTr="006E3426">
        <w:tc>
          <w:tcPr>
            <w:tcW w:w="1594" w:type="dxa"/>
            <w:vMerge/>
            <w:vAlign w:val="center"/>
          </w:tcPr>
          <w:p w14:paraId="52376A8D" w14:textId="77777777" w:rsidR="00184277" w:rsidRPr="00184277" w:rsidRDefault="00184277" w:rsidP="00184277">
            <w:pPr>
              <w:jc w:val="center"/>
              <w:rPr>
                <w:rFonts w:ascii="Times New Roman" w:hAnsi="Times New Roman" w:cs="Times New Roman"/>
                <w:sz w:val="20"/>
                <w:szCs w:val="20"/>
              </w:rPr>
            </w:pPr>
          </w:p>
        </w:tc>
        <w:tc>
          <w:tcPr>
            <w:tcW w:w="992" w:type="dxa"/>
            <w:vMerge/>
            <w:vAlign w:val="center"/>
          </w:tcPr>
          <w:p w14:paraId="32FF94F7" w14:textId="77777777" w:rsidR="00184277" w:rsidRPr="00184277" w:rsidRDefault="00184277" w:rsidP="00184277">
            <w:pPr>
              <w:jc w:val="center"/>
              <w:rPr>
                <w:rFonts w:ascii="Times New Roman" w:hAnsi="Times New Roman" w:cs="Times New Roman"/>
                <w:sz w:val="20"/>
                <w:szCs w:val="20"/>
              </w:rPr>
            </w:pPr>
          </w:p>
        </w:tc>
        <w:tc>
          <w:tcPr>
            <w:tcW w:w="1667" w:type="dxa"/>
            <w:gridSpan w:val="2"/>
            <w:vMerge w:val="restart"/>
            <w:vAlign w:val="center"/>
          </w:tcPr>
          <w:p w14:paraId="1202973C" w14:textId="77777777" w:rsidR="00184277" w:rsidRPr="00184277" w:rsidRDefault="00184277" w:rsidP="00184277">
            <w:pPr>
              <w:jc w:val="center"/>
              <w:rPr>
                <w:rFonts w:ascii="Times New Roman" w:hAnsi="Times New Roman" w:cs="Times New Roman"/>
                <w:color w:val="FF0000"/>
                <w:sz w:val="20"/>
                <w:szCs w:val="20"/>
              </w:rPr>
            </w:pPr>
            <w:r w:rsidRPr="00184277">
              <w:rPr>
                <w:rFonts w:ascii="Times New Roman" w:hAnsi="Times New Roman" w:cs="Times New Roman"/>
                <w:sz w:val="20"/>
                <w:szCs w:val="20"/>
              </w:rPr>
              <w:t>проектирование до начала эксплуатации</w:t>
            </w:r>
          </w:p>
        </w:tc>
        <w:tc>
          <w:tcPr>
            <w:tcW w:w="1559" w:type="dxa"/>
            <w:gridSpan w:val="3"/>
            <w:vAlign w:val="center"/>
          </w:tcPr>
          <w:p w14:paraId="08708190"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реконструкция, лет</w:t>
            </w:r>
          </w:p>
        </w:tc>
        <w:tc>
          <w:tcPr>
            <w:tcW w:w="918" w:type="dxa"/>
            <w:vMerge w:val="restart"/>
            <w:vAlign w:val="center"/>
          </w:tcPr>
          <w:p w14:paraId="5F271D98"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менее 1</w:t>
            </w:r>
          </w:p>
        </w:tc>
        <w:tc>
          <w:tcPr>
            <w:tcW w:w="567" w:type="dxa"/>
            <w:vMerge w:val="restart"/>
            <w:vAlign w:val="center"/>
          </w:tcPr>
          <w:p w14:paraId="7AA73777" w14:textId="77777777" w:rsidR="00184277" w:rsidRPr="00184277" w:rsidRDefault="00184277" w:rsidP="00184277">
            <w:pPr>
              <w:ind w:left="303" w:hanging="303"/>
              <w:jc w:val="center"/>
              <w:rPr>
                <w:rFonts w:ascii="Times New Roman" w:hAnsi="Times New Roman" w:cs="Times New Roman"/>
                <w:sz w:val="20"/>
                <w:szCs w:val="20"/>
              </w:rPr>
            </w:pPr>
            <w:r w:rsidRPr="00184277">
              <w:rPr>
                <w:rFonts w:ascii="Times New Roman" w:hAnsi="Times New Roman" w:cs="Times New Roman"/>
                <w:sz w:val="20"/>
                <w:szCs w:val="20"/>
              </w:rPr>
              <w:t>1-3</w:t>
            </w:r>
          </w:p>
        </w:tc>
        <w:tc>
          <w:tcPr>
            <w:tcW w:w="709" w:type="dxa"/>
            <w:vMerge w:val="restart"/>
            <w:vAlign w:val="center"/>
          </w:tcPr>
          <w:p w14:paraId="7C07DBF8"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более 3</w:t>
            </w:r>
          </w:p>
        </w:tc>
        <w:tc>
          <w:tcPr>
            <w:tcW w:w="1559" w:type="dxa"/>
            <w:vMerge/>
          </w:tcPr>
          <w:p w14:paraId="548EB027" w14:textId="77777777" w:rsidR="00184277" w:rsidRPr="00184277" w:rsidRDefault="00184277" w:rsidP="00184277">
            <w:pPr>
              <w:rPr>
                <w:rFonts w:ascii="Times New Roman" w:hAnsi="Times New Roman" w:cs="Times New Roman"/>
                <w:sz w:val="20"/>
                <w:szCs w:val="20"/>
              </w:rPr>
            </w:pPr>
          </w:p>
        </w:tc>
      </w:tr>
      <w:tr w:rsidR="00184277" w:rsidRPr="00184277" w14:paraId="4519F0DF" w14:textId="77777777" w:rsidTr="006E3426">
        <w:tc>
          <w:tcPr>
            <w:tcW w:w="1594" w:type="dxa"/>
            <w:vMerge/>
          </w:tcPr>
          <w:p w14:paraId="46D98EC1" w14:textId="77777777" w:rsidR="00184277" w:rsidRPr="00184277" w:rsidRDefault="00184277" w:rsidP="00184277">
            <w:pPr>
              <w:jc w:val="center"/>
              <w:rPr>
                <w:rFonts w:ascii="Times New Roman" w:hAnsi="Times New Roman" w:cs="Times New Roman"/>
                <w:sz w:val="20"/>
                <w:szCs w:val="20"/>
              </w:rPr>
            </w:pPr>
          </w:p>
        </w:tc>
        <w:tc>
          <w:tcPr>
            <w:tcW w:w="992" w:type="dxa"/>
            <w:vMerge/>
          </w:tcPr>
          <w:p w14:paraId="23466B3E" w14:textId="77777777" w:rsidR="00184277" w:rsidRPr="00184277" w:rsidRDefault="00184277" w:rsidP="00184277">
            <w:pPr>
              <w:jc w:val="center"/>
              <w:rPr>
                <w:rFonts w:ascii="Times New Roman" w:hAnsi="Times New Roman" w:cs="Times New Roman"/>
                <w:sz w:val="20"/>
                <w:szCs w:val="20"/>
              </w:rPr>
            </w:pPr>
          </w:p>
        </w:tc>
        <w:tc>
          <w:tcPr>
            <w:tcW w:w="1667" w:type="dxa"/>
            <w:gridSpan w:val="2"/>
            <w:vMerge/>
            <w:vAlign w:val="center"/>
          </w:tcPr>
          <w:p w14:paraId="5F8CE264" w14:textId="77777777" w:rsidR="00184277" w:rsidRPr="00184277" w:rsidRDefault="00184277" w:rsidP="00184277">
            <w:pPr>
              <w:jc w:val="center"/>
              <w:rPr>
                <w:rFonts w:ascii="Times New Roman" w:hAnsi="Times New Roman" w:cs="Times New Roman"/>
                <w:sz w:val="20"/>
                <w:szCs w:val="20"/>
              </w:rPr>
            </w:pPr>
          </w:p>
        </w:tc>
        <w:tc>
          <w:tcPr>
            <w:tcW w:w="633" w:type="dxa"/>
          </w:tcPr>
          <w:p w14:paraId="3AD6115C"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до 5</w:t>
            </w:r>
          </w:p>
        </w:tc>
        <w:tc>
          <w:tcPr>
            <w:tcW w:w="926" w:type="dxa"/>
            <w:gridSpan w:val="2"/>
          </w:tcPr>
          <w:p w14:paraId="4164DA00" w14:textId="5C335276"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более 5</w:t>
            </w:r>
          </w:p>
        </w:tc>
        <w:tc>
          <w:tcPr>
            <w:tcW w:w="918" w:type="dxa"/>
            <w:vMerge/>
          </w:tcPr>
          <w:p w14:paraId="550C1B33" w14:textId="77777777" w:rsidR="00184277" w:rsidRPr="00184277" w:rsidRDefault="00184277" w:rsidP="00184277">
            <w:pPr>
              <w:jc w:val="center"/>
              <w:rPr>
                <w:rFonts w:ascii="Times New Roman" w:hAnsi="Times New Roman" w:cs="Times New Roman"/>
                <w:sz w:val="20"/>
                <w:szCs w:val="20"/>
              </w:rPr>
            </w:pPr>
          </w:p>
        </w:tc>
        <w:tc>
          <w:tcPr>
            <w:tcW w:w="567" w:type="dxa"/>
            <w:vMerge/>
          </w:tcPr>
          <w:p w14:paraId="4C7C4E44" w14:textId="77777777" w:rsidR="00184277" w:rsidRPr="00184277" w:rsidRDefault="00184277" w:rsidP="00184277">
            <w:pPr>
              <w:ind w:left="303" w:hanging="303"/>
              <w:jc w:val="center"/>
              <w:rPr>
                <w:rFonts w:ascii="Times New Roman" w:hAnsi="Times New Roman" w:cs="Times New Roman"/>
                <w:sz w:val="20"/>
                <w:szCs w:val="20"/>
              </w:rPr>
            </w:pPr>
          </w:p>
        </w:tc>
        <w:tc>
          <w:tcPr>
            <w:tcW w:w="709" w:type="dxa"/>
            <w:vMerge/>
          </w:tcPr>
          <w:p w14:paraId="57D35F44" w14:textId="77777777" w:rsidR="00184277" w:rsidRPr="00184277" w:rsidRDefault="00184277" w:rsidP="00184277">
            <w:pPr>
              <w:jc w:val="center"/>
              <w:rPr>
                <w:rFonts w:ascii="Times New Roman" w:hAnsi="Times New Roman" w:cs="Times New Roman"/>
                <w:sz w:val="20"/>
                <w:szCs w:val="20"/>
              </w:rPr>
            </w:pPr>
          </w:p>
        </w:tc>
        <w:tc>
          <w:tcPr>
            <w:tcW w:w="1559" w:type="dxa"/>
            <w:vMerge/>
          </w:tcPr>
          <w:p w14:paraId="62FAA85D" w14:textId="77777777" w:rsidR="00184277" w:rsidRPr="00184277" w:rsidRDefault="00184277" w:rsidP="00184277">
            <w:pPr>
              <w:jc w:val="center"/>
              <w:rPr>
                <w:rFonts w:ascii="Times New Roman" w:hAnsi="Times New Roman" w:cs="Times New Roman"/>
                <w:sz w:val="20"/>
                <w:szCs w:val="20"/>
              </w:rPr>
            </w:pPr>
          </w:p>
        </w:tc>
      </w:tr>
      <w:tr w:rsidR="00184277" w:rsidRPr="00184277" w14:paraId="5DF9D87A" w14:textId="77777777" w:rsidTr="006E3426">
        <w:tc>
          <w:tcPr>
            <w:tcW w:w="1594" w:type="dxa"/>
          </w:tcPr>
          <w:p w14:paraId="0F3A62DF"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w:t>
            </w:r>
          </w:p>
        </w:tc>
        <w:tc>
          <w:tcPr>
            <w:tcW w:w="992" w:type="dxa"/>
          </w:tcPr>
          <w:p w14:paraId="4DEFBFE8"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2</w:t>
            </w:r>
          </w:p>
        </w:tc>
        <w:tc>
          <w:tcPr>
            <w:tcW w:w="1667" w:type="dxa"/>
            <w:gridSpan w:val="2"/>
            <w:vAlign w:val="center"/>
          </w:tcPr>
          <w:p w14:paraId="01A1F848"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3</w:t>
            </w:r>
          </w:p>
        </w:tc>
        <w:tc>
          <w:tcPr>
            <w:tcW w:w="633" w:type="dxa"/>
          </w:tcPr>
          <w:p w14:paraId="3DBEA332"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4</w:t>
            </w:r>
          </w:p>
        </w:tc>
        <w:tc>
          <w:tcPr>
            <w:tcW w:w="926" w:type="dxa"/>
            <w:gridSpan w:val="2"/>
          </w:tcPr>
          <w:p w14:paraId="5587821E"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5</w:t>
            </w:r>
          </w:p>
        </w:tc>
        <w:tc>
          <w:tcPr>
            <w:tcW w:w="918" w:type="dxa"/>
          </w:tcPr>
          <w:p w14:paraId="4A978CBE"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6</w:t>
            </w:r>
          </w:p>
        </w:tc>
        <w:tc>
          <w:tcPr>
            <w:tcW w:w="567" w:type="dxa"/>
          </w:tcPr>
          <w:p w14:paraId="32FF38AE" w14:textId="77777777" w:rsidR="00184277" w:rsidRPr="00184277" w:rsidRDefault="00184277" w:rsidP="00184277">
            <w:pPr>
              <w:ind w:left="303" w:hanging="303"/>
              <w:jc w:val="center"/>
              <w:rPr>
                <w:rFonts w:ascii="Times New Roman" w:hAnsi="Times New Roman" w:cs="Times New Roman"/>
                <w:sz w:val="20"/>
                <w:szCs w:val="20"/>
              </w:rPr>
            </w:pPr>
            <w:r w:rsidRPr="00184277">
              <w:rPr>
                <w:rFonts w:ascii="Times New Roman" w:hAnsi="Times New Roman" w:cs="Times New Roman"/>
                <w:sz w:val="20"/>
                <w:szCs w:val="20"/>
              </w:rPr>
              <w:t>7</w:t>
            </w:r>
          </w:p>
        </w:tc>
        <w:tc>
          <w:tcPr>
            <w:tcW w:w="709" w:type="dxa"/>
          </w:tcPr>
          <w:p w14:paraId="042E3505"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8</w:t>
            </w:r>
          </w:p>
        </w:tc>
        <w:tc>
          <w:tcPr>
            <w:tcW w:w="1559" w:type="dxa"/>
          </w:tcPr>
          <w:p w14:paraId="7BB4B111"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9</w:t>
            </w:r>
          </w:p>
        </w:tc>
      </w:tr>
      <w:tr w:rsidR="00184277" w:rsidRPr="00184277" w14:paraId="7D91C037" w14:textId="77777777" w:rsidTr="006E3426">
        <w:tc>
          <w:tcPr>
            <w:tcW w:w="9565" w:type="dxa"/>
            <w:gridSpan w:val="11"/>
          </w:tcPr>
          <w:p w14:paraId="54F2B189"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i/>
                <w:sz w:val="20"/>
                <w:szCs w:val="20"/>
              </w:rPr>
              <w:t>Полускальные и скальные породы</w:t>
            </w:r>
          </w:p>
        </w:tc>
      </w:tr>
      <w:tr w:rsidR="00C1135A" w:rsidRPr="00184277" w14:paraId="0A34A24A" w14:textId="77777777" w:rsidTr="006E3426">
        <w:tc>
          <w:tcPr>
            <w:tcW w:w="1594" w:type="dxa"/>
          </w:tcPr>
          <w:p w14:paraId="5B87E9F3" w14:textId="77777777" w:rsidR="00C1135A" w:rsidRPr="00184277" w:rsidRDefault="00C1135A" w:rsidP="00C1135A">
            <w:pPr>
              <w:rPr>
                <w:rFonts w:ascii="Times New Roman" w:hAnsi="Times New Roman" w:cs="Times New Roman"/>
                <w:sz w:val="20"/>
                <w:szCs w:val="20"/>
              </w:rPr>
            </w:pPr>
            <w:r w:rsidRPr="00184277">
              <w:rPr>
                <w:rFonts w:ascii="Times New Roman" w:hAnsi="Times New Roman" w:cs="Times New Roman"/>
                <w:sz w:val="20"/>
                <w:szCs w:val="20"/>
              </w:rPr>
              <w:t>Уступ</w:t>
            </w:r>
          </w:p>
        </w:tc>
        <w:tc>
          <w:tcPr>
            <w:tcW w:w="992" w:type="dxa"/>
            <w:vAlign w:val="center"/>
          </w:tcPr>
          <w:p w14:paraId="082705BE" w14:textId="77777777" w:rsidR="00C1135A" w:rsidRPr="00184277" w:rsidRDefault="00C1135A" w:rsidP="00C1135A">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5C14042B" w14:textId="77777777" w:rsidR="00C1135A" w:rsidRPr="00184277" w:rsidRDefault="00C1135A" w:rsidP="00C1135A">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592" w:type="dxa"/>
            <w:vAlign w:val="center"/>
          </w:tcPr>
          <w:p w14:paraId="06F0BDAA" w14:textId="77777777" w:rsidR="00C1135A" w:rsidRPr="00184277" w:rsidRDefault="00C1135A" w:rsidP="00C1135A">
            <w:pPr>
              <w:jc w:val="center"/>
              <w:rPr>
                <w:rFonts w:ascii="Times New Roman" w:hAnsi="Times New Roman" w:cs="Times New Roman"/>
                <w:sz w:val="20"/>
                <w:szCs w:val="20"/>
              </w:rPr>
            </w:pPr>
            <w:r w:rsidRPr="00184277">
              <w:rPr>
                <w:rFonts w:ascii="Times New Roman" w:hAnsi="Times New Roman" w:cs="Times New Roman"/>
                <w:sz w:val="20"/>
                <w:szCs w:val="20"/>
              </w:rPr>
              <w:t>2,00</w:t>
            </w:r>
          </w:p>
        </w:tc>
        <w:tc>
          <w:tcPr>
            <w:tcW w:w="708" w:type="dxa"/>
            <w:gridSpan w:val="2"/>
            <w:vAlign w:val="center"/>
          </w:tcPr>
          <w:p w14:paraId="572C020E"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1,50</w:t>
            </w:r>
          </w:p>
          <w:p w14:paraId="56A51125" w14:textId="4E57C8DF"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1,20</w:t>
            </w:r>
          </w:p>
        </w:tc>
        <w:tc>
          <w:tcPr>
            <w:tcW w:w="851" w:type="dxa"/>
          </w:tcPr>
          <w:p w14:paraId="65C1952C"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2,00</w:t>
            </w:r>
          </w:p>
          <w:p w14:paraId="4294E72E" w14:textId="4E849FDC"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1,30</w:t>
            </w:r>
          </w:p>
        </w:tc>
        <w:tc>
          <w:tcPr>
            <w:tcW w:w="993" w:type="dxa"/>
            <w:gridSpan w:val="2"/>
            <w:vAlign w:val="center"/>
          </w:tcPr>
          <w:p w14:paraId="7A9A9484"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1,15</w:t>
            </w:r>
          </w:p>
          <w:p w14:paraId="6B41970F" w14:textId="17407501"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1,05</w:t>
            </w:r>
          </w:p>
        </w:tc>
        <w:tc>
          <w:tcPr>
            <w:tcW w:w="567" w:type="dxa"/>
            <w:vAlign w:val="center"/>
          </w:tcPr>
          <w:p w14:paraId="7DDC0FCE"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1,20</w:t>
            </w:r>
          </w:p>
          <w:p w14:paraId="7E4F327C" w14:textId="7E573D81"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1,10</w:t>
            </w:r>
          </w:p>
        </w:tc>
        <w:tc>
          <w:tcPr>
            <w:tcW w:w="709" w:type="dxa"/>
            <w:vAlign w:val="center"/>
          </w:tcPr>
          <w:p w14:paraId="6010E2A1"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1,50</w:t>
            </w:r>
          </w:p>
          <w:p w14:paraId="165E7C3E" w14:textId="02D31814"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1,20</w:t>
            </w:r>
          </w:p>
        </w:tc>
        <w:tc>
          <w:tcPr>
            <w:tcW w:w="1559" w:type="dxa"/>
            <w:vAlign w:val="center"/>
          </w:tcPr>
          <w:p w14:paraId="41D10188" w14:textId="77777777" w:rsidR="00C1135A" w:rsidRPr="00184277" w:rsidRDefault="00C1135A" w:rsidP="00C1135A">
            <w:pPr>
              <w:jc w:val="center"/>
              <w:rPr>
                <w:rFonts w:ascii="Times New Roman" w:hAnsi="Times New Roman" w:cs="Times New Roman"/>
                <w:sz w:val="20"/>
                <w:szCs w:val="20"/>
              </w:rPr>
            </w:pPr>
            <w:r w:rsidRPr="00184277">
              <w:rPr>
                <w:rFonts w:ascii="Times New Roman" w:hAnsi="Times New Roman" w:cs="Times New Roman"/>
                <w:sz w:val="20"/>
                <w:szCs w:val="20"/>
              </w:rPr>
              <w:t>2,20</w:t>
            </w:r>
          </w:p>
        </w:tc>
      </w:tr>
      <w:tr w:rsidR="00C1135A" w:rsidRPr="00184277" w14:paraId="1FAD0C76" w14:textId="77777777" w:rsidTr="006E3426">
        <w:tc>
          <w:tcPr>
            <w:tcW w:w="1594" w:type="dxa"/>
          </w:tcPr>
          <w:p w14:paraId="2042A93B" w14:textId="77777777" w:rsidR="00C1135A" w:rsidRPr="00184277" w:rsidRDefault="00C1135A" w:rsidP="00C1135A">
            <w:pPr>
              <w:rPr>
                <w:rFonts w:ascii="Times New Roman" w:hAnsi="Times New Roman" w:cs="Times New Roman"/>
                <w:sz w:val="20"/>
                <w:szCs w:val="20"/>
              </w:rPr>
            </w:pPr>
            <w:r w:rsidRPr="00184277">
              <w:rPr>
                <w:rFonts w:ascii="Times New Roman" w:hAnsi="Times New Roman" w:cs="Times New Roman"/>
                <w:sz w:val="20"/>
                <w:szCs w:val="20"/>
              </w:rPr>
              <w:t>Участок борта, борт</w:t>
            </w:r>
          </w:p>
        </w:tc>
        <w:tc>
          <w:tcPr>
            <w:tcW w:w="992" w:type="dxa"/>
            <w:vAlign w:val="center"/>
          </w:tcPr>
          <w:p w14:paraId="386306B0" w14:textId="77777777" w:rsidR="00C1135A" w:rsidRPr="00184277" w:rsidRDefault="00C1135A" w:rsidP="00C1135A">
            <w:pPr>
              <w:jc w:val="center"/>
              <w:rPr>
                <w:rFonts w:ascii="Times New Roman" w:hAnsi="Times New Roman" w:cs="Times New Roman"/>
                <w:sz w:val="20"/>
                <w:szCs w:val="20"/>
              </w:rPr>
            </w:pPr>
            <w:r w:rsidRPr="00184277">
              <w:rPr>
                <w:rFonts w:ascii="Times New Roman" w:hAnsi="Times New Roman" w:cs="Times New Roman"/>
                <w:sz w:val="20"/>
                <w:szCs w:val="20"/>
              </w:rPr>
              <w:t>-</w:t>
            </w:r>
          </w:p>
        </w:tc>
        <w:tc>
          <w:tcPr>
            <w:tcW w:w="1592" w:type="dxa"/>
            <w:vAlign w:val="center"/>
          </w:tcPr>
          <w:p w14:paraId="4A046800" w14:textId="77777777" w:rsidR="00C1135A" w:rsidRPr="00184277" w:rsidRDefault="00C1135A" w:rsidP="00C1135A">
            <w:pPr>
              <w:jc w:val="center"/>
              <w:rPr>
                <w:rFonts w:ascii="Times New Roman" w:hAnsi="Times New Roman" w:cs="Times New Roman"/>
                <w:sz w:val="20"/>
                <w:szCs w:val="20"/>
              </w:rPr>
            </w:pPr>
            <w:r w:rsidRPr="00184277">
              <w:rPr>
                <w:rFonts w:ascii="Times New Roman" w:hAnsi="Times New Roman" w:cs="Times New Roman"/>
                <w:sz w:val="20"/>
                <w:szCs w:val="20"/>
              </w:rPr>
              <w:t>1,40</w:t>
            </w:r>
          </w:p>
        </w:tc>
        <w:tc>
          <w:tcPr>
            <w:tcW w:w="708" w:type="dxa"/>
            <w:gridSpan w:val="2"/>
            <w:vAlign w:val="center"/>
          </w:tcPr>
          <w:p w14:paraId="3BFE355D"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1,20</w:t>
            </w:r>
          </w:p>
          <w:p w14:paraId="4F3430CB" w14:textId="22520262"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1,15</w:t>
            </w:r>
          </w:p>
        </w:tc>
        <w:tc>
          <w:tcPr>
            <w:tcW w:w="851" w:type="dxa"/>
            <w:vAlign w:val="center"/>
          </w:tcPr>
          <w:p w14:paraId="05358488"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1,30</w:t>
            </w:r>
          </w:p>
          <w:p w14:paraId="6BF09F44" w14:textId="7129FA6B"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1,15</w:t>
            </w:r>
          </w:p>
        </w:tc>
        <w:tc>
          <w:tcPr>
            <w:tcW w:w="993" w:type="dxa"/>
            <w:gridSpan w:val="2"/>
            <w:vAlign w:val="center"/>
          </w:tcPr>
          <w:p w14:paraId="1FEC8B80"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1,15</w:t>
            </w:r>
          </w:p>
          <w:p w14:paraId="6A341B37" w14:textId="50B060D3"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1,10</w:t>
            </w:r>
          </w:p>
        </w:tc>
        <w:tc>
          <w:tcPr>
            <w:tcW w:w="567" w:type="dxa"/>
            <w:vAlign w:val="center"/>
          </w:tcPr>
          <w:p w14:paraId="47E26F62"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1,15</w:t>
            </w:r>
          </w:p>
          <w:p w14:paraId="16EC0BDD" w14:textId="54D7D014"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1,10</w:t>
            </w:r>
          </w:p>
        </w:tc>
        <w:tc>
          <w:tcPr>
            <w:tcW w:w="709" w:type="dxa"/>
            <w:vAlign w:val="center"/>
          </w:tcPr>
          <w:p w14:paraId="6AFCCEA3" w14:textId="77777777" w:rsidR="00C1135A" w:rsidRPr="00C1135A" w:rsidRDefault="00C1135A" w:rsidP="00C1135A">
            <w:pPr>
              <w:jc w:val="center"/>
              <w:rPr>
                <w:rFonts w:ascii="Times New Roman" w:hAnsi="Times New Roman" w:cs="Times New Roman"/>
                <w:sz w:val="20"/>
                <w:szCs w:val="20"/>
                <w:u w:val="single"/>
              </w:rPr>
            </w:pPr>
            <w:r w:rsidRPr="00C1135A">
              <w:rPr>
                <w:rFonts w:ascii="Times New Roman" w:hAnsi="Times New Roman" w:cs="Times New Roman"/>
                <w:sz w:val="20"/>
                <w:szCs w:val="20"/>
                <w:u w:val="single"/>
              </w:rPr>
              <w:t>1,20</w:t>
            </w:r>
          </w:p>
          <w:p w14:paraId="425982B7" w14:textId="7F902059" w:rsidR="00C1135A" w:rsidRPr="00C1135A" w:rsidRDefault="00C1135A" w:rsidP="00C1135A">
            <w:pPr>
              <w:jc w:val="center"/>
              <w:rPr>
                <w:rFonts w:ascii="Times New Roman" w:hAnsi="Times New Roman" w:cs="Times New Roman"/>
                <w:sz w:val="20"/>
                <w:szCs w:val="20"/>
              </w:rPr>
            </w:pPr>
            <w:r w:rsidRPr="00C1135A">
              <w:rPr>
                <w:rFonts w:ascii="Times New Roman" w:hAnsi="Times New Roman" w:cs="Times New Roman"/>
                <w:sz w:val="20"/>
                <w:szCs w:val="20"/>
              </w:rPr>
              <w:t>1,10</w:t>
            </w:r>
          </w:p>
        </w:tc>
        <w:tc>
          <w:tcPr>
            <w:tcW w:w="1559" w:type="dxa"/>
            <w:vAlign w:val="center"/>
          </w:tcPr>
          <w:p w14:paraId="7EF88902" w14:textId="77777777" w:rsidR="00C1135A" w:rsidRPr="00184277" w:rsidRDefault="00C1135A" w:rsidP="00C1135A">
            <w:pPr>
              <w:jc w:val="center"/>
              <w:rPr>
                <w:rFonts w:ascii="Times New Roman" w:hAnsi="Times New Roman" w:cs="Times New Roman"/>
                <w:sz w:val="20"/>
                <w:szCs w:val="20"/>
              </w:rPr>
            </w:pPr>
            <w:r w:rsidRPr="00184277">
              <w:rPr>
                <w:rFonts w:ascii="Times New Roman" w:hAnsi="Times New Roman" w:cs="Times New Roman"/>
                <w:sz w:val="20"/>
                <w:szCs w:val="20"/>
              </w:rPr>
              <w:t>1,50</w:t>
            </w:r>
          </w:p>
        </w:tc>
      </w:tr>
      <w:tr w:rsidR="00184277" w:rsidRPr="00184277" w14:paraId="0F77E478" w14:textId="77777777" w:rsidTr="006E3426">
        <w:tc>
          <w:tcPr>
            <w:tcW w:w="9565" w:type="dxa"/>
            <w:gridSpan w:val="11"/>
          </w:tcPr>
          <w:p w14:paraId="4CC3D2B9"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i/>
                <w:sz w:val="20"/>
                <w:szCs w:val="20"/>
              </w:rPr>
              <w:t>Песчаные и гравелистые породы</w:t>
            </w:r>
          </w:p>
        </w:tc>
      </w:tr>
      <w:tr w:rsidR="00184277" w:rsidRPr="00184277" w14:paraId="188BC6F4" w14:textId="77777777" w:rsidTr="006E3426">
        <w:tc>
          <w:tcPr>
            <w:tcW w:w="1594" w:type="dxa"/>
          </w:tcPr>
          <w:p w14:paraId="05847A3B" w14:textId="77777777" w:rsidR="00184277" w:rsidRPr="00184277" w:rsidRDefault="00184277" w:rsidP="00184277">
            <w:pPr>
              <w:rPr>
                <w:rFonts w:ascii="Times New Roman" w:hAnsi="Times New Roman" w:cs="Times New Roman"/>
                <w:sz w:val="20"/>
                <w:szCs w:val="20"/>
              </w:rPr>
            </w:pPr>
            <w:r w:rsidRPr="00184277">
              <w:rPr>
                <w:rFonts w:ascii="Times New Roman" w:hAnsi="Times New Roman" w:cs="Times New Roman"/>
                <w:sz w:val="20"/>
                <w:szCs w:val="20"/>
              </w:rPr>
              <w:t>Уступ, участок борта, борт</w:t>
            </w:r>
          </w:p>
        </w:tc>
        <w:tc>
          <w:tcPr>
            <w:tcW w:w="992" w:type="dxa"/>
            <w:vAlign w:val="center"/>
          </w:tcPr>
          <w:p w14:paraId="4651EA79"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1,15</w:t>
            </w:r>
          </w:p>
          <w:p w14:paraId="4F9CF0E8"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592" w:type="dxa"/>
            <w:vAlign w:val="center"/>
          </w:tcPr>
          <w:p w14:paraId="52D2E306"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1,25</w:t>
            </w:r>
          </w:p>
        </w:tc>
        <w:tc>
          <w:tcPr>
            <w:tcW w:w="708" w:type="dxa"/>
            <w:gridSpan w:val="2"/>
            <w:vAlign w:val="center"/>
          </w:tcPr>
          <w:p w14:paraId="7F5C48D9"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1,15</w:t>
            </w:r>
          </w:p>
          <w:p w14:paraId="1263ADB6"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851" w:type="dxa"/>
            <w:vAlign w:val="center"/>
          </w:tcPr>
          <w:p w14:paraId="150BE2C8"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0407C6F6"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1,15</w:t>
            </w:r>
          </w:p>
        </w:tc>
        <w:tc>
          <w:tcPr>
            <w:tcW w:w="993" w:type="dxa"/>
            <w:gridSpan w:val="2"/>
            <w:vAlign w:val="center"/>
          </w:tcPr>
          <w:p w14:paraId="3968769A"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1,10</w:t>
            </w:r>
          </w:p>
          <w:p w14:paraId="779AC45D"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1,05</w:t>
            </w:r>
          </w:p>
        </w:tc>
        <w:tc>
          <w:tcPr>
            <w:tcW w:w="567" w:type="dxa"/>
            <w:vAlign w:val="center"/>
          </w:tcPr>
          <w:p w14:paraId="076C1C80"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1,15</w:t>
            </w:r>
          </w:p>
          <w:p w14:paraId="598DFF97"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709" w:type="dxa"/>
            <w:vAlign w:val="center"/>
          </w:tcPr>
          <w:p w14:paraId="37931A53"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1,15</w:t>
            </w:r>
          </w:p>
          <w:p w14:paraId="2165AD28"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559" w:type="dxa"/>
            <w:vAlign w:val="center"/>
          </w:tcPr>
          <w:p w14:paraId="54B0AA8D"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1,30</w:t>
            </w:r>
          </w:p>
        </w:tc>
      </w:tr>
      <w:tr w:rsidR="00184277" w:rsidRPr="00184277" w14:paraId="015F6802" w14:textId="77777777" w:rsidTr="006E3426">
        <w:tc>
          <w:tcPr>
            <w:tcW w:w="9565" w:type="dxa"/>
            <w:gridSpan w:val="11"/>
          </w:tcPr>
          <w:p w14:paraId="455C4F6A"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i/>
                <w:sz w:val="20"/>
                <w:szCs w:val="20"/>
              </w:rPr>
              <w:t>Глинистые породы</w:t>
            </w:r>
          </w:p>
        </w:tc>
      </w:tr>
      <w:tr w:rsidR="00184277" w:rsidRPr="00184277" w14:paraId="29951BA9" w14:textId="77777777" w:rsidTr="006E3426">
        <w:tc>
          <w:tcPr>
            <w:tcW w:w="1594" w:type="dxa"/>
          </w:tcPr>
          <w:p w14:paraId="4425C7AE" w14:textId="77777777" w:rsidR="00184277" w:rsidRPr="00184277" w:rsidRDefault="00184277" w:rsidP="00184277">
            <w:pPr>
              <w:rPr>
                <w:rFonts w:ascii="Times New Roman" w:hAnsi="Times New Roman" w:cs="Times New Roman"/>
                <w:sz w:val="20"/>
                <w:szCs w:val="20"/>
              </w:rPr>
            </w:pPr>
            <w:r w:rsidRPr="00184277">
              <w:rPr>
                <w:rFonts w:ascii="Times New Roman" w:hAnsi="Times New Roman" w:cs="Times New Roman"/>
                <w:sz w:val="20"/>
                <w:szCs w:val="20"/>
              </w:rPr>
              <w:t>Уступ</w:t>
            </w:r>
          </w:p>
        </w:tc>
        <w:tc>
          <w:tcPr>
            <w:tcW w:w="992" w:type="dxa"/>
            <w:vAlign w:val="center"/>
          </w:tcPr>
          <w:p w14:paraId="786A2577"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1B2C47EF"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592" w:type="dxa"/>
            <w:vAlign w:val="center"/>
          </w:tcPr>
          <w:p w14:paraId="0CD05F7D"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1,50</w:t>
            </w:r>
          </w:p>
        </w:tc>
        <w:tc>
          <w:tcPr>
            <w:tcW w:w="708" w:type="dxa"/>
            <w:gridSpan w:val="2"/>
            <w:vAlign w:val="center"/>
          </w:tcPr>
          <w:p w14:paraId="30EBF2B6"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1,30</w:t>
            </w:r>
          </w:p>
          <w:p w14:paraId="66CB01B6"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1,15</w:t>
            </w:r>
          </w:p>
        </w:tc>
        <w:tc>
          <w:tcPr>
            <w:tcW w:w="851" w:type="dxa"/>
          </w:tcPr>
          <w:p w14:paraId="150D9BE8"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1,50</w:t>
            </w:r>
          </w:p>
          <w:p w14:paraId="4622BF44"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1,20</w:t>
            </w:r>
          </w:p>
        </w:tc>
        <w:tc>
          <w:tcPr>
            <w:tcW w:w="993" w:type="dxa"/>
            <w:gridSpan w:val="2"/>
            <w:vAlign w:val="center"/>
          </w:tcPr>
          <w:p w14:paraId="3E105F15"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1,15</w:t>
            </w:r>
          </w:p>
          <w:p w14:paraId="151C7821"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567" w:type="dxa"/>
            <w:vAlign w:val="center"/>
          </w:tcPr>
          <w:p w14:paraId="0039591E"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331C802F"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1,15</w:t>
            </w:r>
          </w:p>
        </w:tc>
        <w:tc>
          <w:tcPr>
            <w:tcW w:w="709" w:type="dxa"/>
            <w:vAlign w:val="center"/>
          </w:tcPr>
          <w:p w14:paraId="676E4BF6"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1,30</w:t>
            </w:r>
          </w:p>
          <w:p w14:paraId="0D651023"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1,15</w:t>
            </w:r>
          </w:p>
        </w:tc>
        <w:tc>
          <w:tcPr>
            <w:tcW w:w="1559" w:type="dxa"/>
            <w:vAlign w:val="center"/>
          </w:tcPr>
          <w:p w14:paraId="7928B42D"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2,00</w:t>
            </w:r>
          </w:p>
        </w:tc>
      </w:tr>
      <w:tr w:rsidR="00184277" w:rsidRPr="00716C24" w14:paraId="332CC33A" w14:textId="77777777" w:rsidTr="006E3426">
        <w:tc>
          <w:tcPr>
            <w:tcW w:w="1594" w:type="dxa"/>
          </w:tcPr>
          <w:p w14:paraId="5852D8DE" w14:textId="77777777" w:rsidR="00184277" w:rsidRPr="00184277" w:rsidRDefault="00184277" w:rsidP="00184277">
            <w:pPr>
              <w:rPr>
                <w:rFonts w:ascii="Times New Roman" w:hAnsi="Times New Roman" w:cs="Times New Roman"/>
                <w:sz w:val="20"/>
                <w:szCs w:val="20"/>
              </w:rPr>
            </w:pPr>
            <w:r w:rsidRPr="00184277">
              <w:rPr>
                <w:rFonts w:ascii="Times New Roman" w:hAnsi="Times New Roman" w:cs="Times New Roman"/>
                <w:sz w:val="20"/>
                <w:szCs w:val="20"/>
              </w:rPr>
              <w:t>Участок борта, борт</w:t>
            </w:r>
          </w:p>
        </w:tc>
        <w:tc>
          <w:tcPr>
            <w:tcW w:w="992" w:type="dxa"/>
            <w:vAlign w:val="center"/>
          </w:tcPr>
          <w:p w14:paraId="7D569882"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7E25A796"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592" w:type="dxa"/>
            <w:vAlign w:val="center"/>
          </w:tcPr>
          <w:p w14:paraId="059B2925"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1,40</w:t>
            </w:r>
          </w:p>
        </w:tc>
        <w:tc>
          <w:tcPr>
            <w:tcW w:w="708" w:type="dxa"/>
            <w:gridSpan w:val="2"/>
            <w:vAlign w:val="center"/>
          </w:tcPr>
          <w:p w14:paraId="2C862977"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31F17679" w14:textId="77777777" w:rsidR="00184277" w:rsidRPr="00184277"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1,15</w:t>
            </w:r>
          </w:p>
        </w:tc>
        <w:tc>
          <w:tcPr>
            <w:tcW w:w="851" w:type="dxa"/>
            <w:vAlign w:val="center"/>
          </w:tcPr>
          <w:p w14:paraId="175ADB4C"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1,30</w:t>
            </w:r>
          </w:p>
          <w:p w14:paraId="139BB633"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rPr>
              <w:t>1,20</w:t>
            </w:r>
          </w:p>
        </w:tc>
        <w:tc>
          <w:tcPr>
            <w:tcW w:w="993" w:type="dxa"/>
            <w:gridSpan w:val="2"/>
            <w:vAlign w:val="center"/>
          </w:tcPr>
          <w:p w14:paraId="57A96FDC"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1,15</w:t>
            </w:r>
          </w:p>
          <w:p w14:paraId="1A3520A4"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rPr>
              <w:t>1,10</w:t>
            </w:r>
          </w:p>
        </w:tc>
        <w:tc>
          <w:tcPr>
            <w:tcW w:w="567" w:type="dxa"/>
            <w:vAlign w:val="center"/>
          </w:tcPr>
          <w:p w14:paraId="033205A1"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1,15</w:t>
            </w:r>
          </w:p>
          <w:p w14:paraId="310EA0FE"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rPr>
              <w:t>1,10</w:t>
            </w:r>
          </w:p>
        </w:tc>
        <w:tc>
          <w:tcPr>
            <w:tcW w:w="709" w:type="dxa"/>
            <w:vAlign w:val="center"/>
          </w:tcPr>
          <w:p w14:paraId="19431043"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3CD3989B"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rPr>
              <w:t>1,15</w:t>
            </w:r>
          </w:p>
        </w:tc>
        <w:tc>
          <w:tcPr>
            <w:tcW w:w="1559" w:type="dxa"/>
            <w:vAlign w:val="center"/>
          </w:tcPr>
          <w:p w14:paraId="1C9249FA" w14:textId="77777777" w:rsidR="00184277" w:rsidRPr="001F7646" w:rsidRDefault="00184277" w:rsidP="00184277">
            <w:pPr>
              <w:jc w:val="center"/>
              <w:rPr>
                <w:rFonts w:ascii="Times New Roman" w:hAnsi="Times New Roman" w:cs="Times New Roman"/>
                <w:sz w:val="20"/>
                <w:szCs w:val="20"/>
              </w:rPr>
            </w:pPr>
            <w:r w:rsidRPr="00184277">
              <w:rPr>
                <w:rFonts w:ascii="Times New Roman" w:hAnsi="Times New Roman" w:cs="Times New Roman"/>
                <w:sz w:val="20"/>
                <w:szCs w:val="20"/>
              </w:rPr>
              <w:t>1,50</w:t>
            </w:r>
          </w:p>
        </w:tc>
      </w:tr>
    </w:tbl>
    <w:p w14:paraId="6A5863DE" w14:textId="45BA387B" w:rsidR="00927A9E" w:rsidRPr="00184277" w:rsidRDefault="00927A9E" w:rsidP="00184277">
      <w:pPr>
        <w:spacing w:after="0" w:line="240" w:lineRule="auto"/>
        <w:jc w:val="both"/>
        <w:rPr>
          <w:rFonts w:ascii="Times New Roman" w:eastAsia="Calibri" w:hAnsi="Times New Roman"/>
          <w:color w:val="000000"/>
          <w:sz w:val="20"/>
          <w:szCs w:val="20"/>
          <w:lang w:eastAsia="en-US"/>
        </w:rPr>
      </w:pPr>
      <w:r w:rsidRPr="00184277">
        <w:rPr>
          <w:rFonts w:ascii="Times New Roman" w:hAnsi="Times New Roman"/>
          <w:sz w:val="20"/>
          <w:szCs w:val="20"/>
        </w:rPr>
        <w:t>*обязательный инструментальный мониторинг в режиме реального времени со сплошной зоной покрытия рабочей зоны; в числителе – при наличии людей в рабочей зоне, в знаменателе – при безлюдной выемке</w:t>
      </w:r>
    </w:p>
    <w:p w14:paraId="7FA98FC0" w14:textId="62B142FC" w:rsidR="00184277" w:rsidRPr="00716C24" w:rsidRDefault="003C6190" w:rsidP="00184277">
      <w:pPr>
        <w:spacing w:after="0" w:line="240" w:lineRule="auto"/>
        <w:jc w:val="both"/>
        <w:rPr>
          <w:rFonts w:ascii="Times New Roman" w:eastAsia="Calibri" w:hAnsi="Times New Roman"/>
          <w:bCs/>
          <w:sz w:val="20"/>
          <w:szCs w:val="20"/>
          <w:lang w:eastAsia="en-US"/>
        </w:rPr>
      </w:pPr>
      <w:r w:rsidRPr="00184277">
        <w:rPr>
          <w:rFonts w:ascii="Times New Roman" w:eastAsia="Calibri" w:hAnsi="Times New Roman"/>
          <w:color w:val="000000"/>
          <w:sz w:val="20"/>
          <w:szCs w:val="20"/>
          <w:lang w:eastAsia="en-US"/>
        </w:rPr>
        <w:t xml:space="preserve">Примечание: </w:t>
      </w:r>
      <w:r w:rsidRPr="00184277">
        <w:rPr>
          <w:rFonts w:ascii="Times New Roman" w:eastAsia="Calibri" w:hAnsi="Times New Roman"/>
          <w:bCs/>
          <w:sz w:val="20"/>
          <w:szCs w:val="20"/>
          <w:lang w:eastAsia="en-US"/>
        </w:rPr>
        <w:t xml:space="preserve">участок борта – </w:t>
      </w:r>
      <w:r w:rsidR="00184277" w:rsidRPr="00184277">
        <w:rPr>
          <w:rFonts w:ascii="Times New Roman" w:eastAsia="Calibri" w:hAnsi="Times New Roman"/>
          <w:bCs/>
          <w:sz w:val="20"/>
          <w:szCs w:val="20"/>
          <w:lang w:eastAsia="en-US"/>
        </w:rPr>
        <w:t xml:space="preserve">участок борта – </w:t>
      </w:r>
      <w:proofErr w:type="gramStart"/>
      <w:r w:rsidR="00184277" w:rsidRPr="00184277">
        <w:rPr>
          <w:rFonts w:ascii="Times New Roman" w:eastAsia="Calibri" w:hAnsi="Times New Roman"/>
          <w:bCs/>
          <w:sz w:val="20"/>
          <w:szCs w:val="20"/>
          <w:lang w:eastAsia="en-US"/>
        </w:rPr>
        <w:t>два и более уступов</w:t>
      </w:r>
      <w:proofErr w:type="gramEnd"/>
    </w:p>
    <w:p w14:paraId="100CE899" w14:textId="77777777" w:rsidR="003C6190" w:rsidRPr="00ED2500" w:rsidRDefault="003C6190" w:rsidP="003C6190">
      <w:pPr>
        <w:spacing w:after="0" w:line="240" w:lineRule="auto"/>
        <w:jc w:val="both"/>
        <w:rPr>
          <w:rFonts w:ascii="Times New Roman" w:eastAsia="Calibri" w:hAnsi="Times New Roman"/>
          <w:bCs/>
          <w:sz w:val="20"/>
          <w:szCs w:val="20"/>
          <w:lang w:eastAsia="en-US"/>
        </w:rPr>
      </w:pPr>
    </w:p>
    <w:p w14:paraId="5A43E4B6" w14:textId="72378F5E" w:rsidR="003C6190" w:rsidRPr="00184277" w:rsidRDefault="003C6190" w:rsidP="003C6190">
      <w:pPr>
        <w:spacing w:after="0" w:line="336" w:lineRule="auto"/>
        <w:ind w:firstLine="709"/>
        <w:jc w:val="both"/>
        <w:rPr>
          <w:rFonts w:ascii="Times New Roman" w:hAnsi="Times New Roman"/>
          <w:sz w:val="24"/>
          <w:szCs w:val="24"/>
        </w:rPr>
      </w:pPr>
      <w:r>
        <w:rPr>
          <w:rFonts w:ascii="Times New Roman" w:eastAsia="Calibri" w:hAnsi="Times New Roman"/>
          <w:sz w:val="24"/>
          <w:szCs w:val="24"/>
          <w:lang w:eastAsia="en-US"/>
        </w:rPr>
        <w:t>2</w:t>
      </w:r>
      <w:r w:rsidRPr="00ED2500">
        <w:rPr>
          <w:rFonts w:ascii="Times New Roman" w:eastAsia="Calibri" w:hAnsi="Times New Roman"/>
          <w:sz w:val="24"/>
          <w:szCs w:val="24"/>
          <w:lang w:eastAsia="en-US"/>
        </w:rPr>
        <w:t xml:space="preserve">. </w:t>
      </w:r>
      <w:r>
        <w:rPr>
          <w:rFonts w:ascii="Times New Roman" w:hAnsi="Times New Roman"/>
          <w:sz w:val="24"/>
          <w:szCs w:val="24"/>
        </w:rPr>
        <w:t>Н</w:t>
      </w:r>
      <w:r w:rsidRPr="008C256D">
        <w:rPr>
          <w:rFonts w:ascii="Times New Roman" w:hAnsi="Times New Roman"/>
          <w:sz w:val="24"/>
          <w:szCs w:val="24"/>
        </w:rPr>
        <w:t>ормативны</w:t>
      </w:r>
      <w:r>
        <w:rPr>
          <w:rFonts w:ascii="Times New Roman" w:hAnsi="Times New Roman"/>
          <w:sz w:val="24"/>
          <w:szCs w:val="24"/>
        </w:rPr>
        <w:t>е</w:t>
      </w:r>
      <w:r w:rsidRPr="008C256D">
        <w:rPr>
          <w:rFonts w:ascii="Times New Roman" w:hAnsi="Times New Roman"/>
          <w:sz w:val="24"/>
          <w:szCs w:val="24"/>
        </w:rPr>
        <w:t xml:space="preserve"> коэффициент</w:t>
      </w:r>
      <w:r>
        <w:rPr>
          <w:rFonts w:ascii="Times New Roman" w:hAnsi="Times New Roman"/>
          <w:sz w:val="24"/>
          <w:szCs w:val="24"/>
        </w:rPr>
        <w:t>ы</w:t>
      </w:r>
      <w:r w:rsidRPr="008C256D">
        <w:rPr>
          <w:rFonts w:ascii="Times New Roman" w:hAnsi="Times New Roman"/>
          <w:sz w:val="24"/>
          <w:szCs w:val="24"/>
        </w:rPr>
        <w:t xml:space="preserve"> запас</w:t>
      </w:r>
      <w:r>
        <w:rPr>
          <w:rFonts w:ascii="Times New Roman" w:hAnsi="Times New Roman"/>
          <w:sz w:val="24"/>
          <w:szCs w:val="24"/>
        </w:rPr>
        <w:t>а</w:t>
      </w:r>
      <w:r w:rsidRPr="008C256D">
        <w:rPr>
          <w:rFonts w:ascii="Times New Roman" w:hAnsi="Times New Roman"/>
          <w:sz w:val="24"/>
          <w:szCs w:val="24"/>
        </w:rPr>
        <w:t xml:space="preserve"> </w:t>
      </w:r>
      <w:r>
        <w:rPr>
          <w:rFonts w:ascii="Times New Roman" w:hAnsi="Times New Roman"/>
          <w:sz w:val="24"/>
          <w:szCs w:val="24"/>
        </w:rPr>
        <w:t>устойчивости отвалов</w:t>
      </w:r>
      <w:r w:rsidRPr="008C256D">
        <w:rPr>
          <w:rFonts w:ascii="Times New Roman" w:hAnsi="Times New Roman"/>
          <w:sz w:val="24"/>
          <w:szCs w:val="24"/>
        </w:rPr>
        <w:t xml:space="preserve"> </w:t>
      </w:r>
      <w:r>
        <w:rPr>
          <w:rFonts w:ascii="Times New Roman" w:hAnsi="Times New Roman"/>
          <w:sz w:val="24"/>
          <w:szCs w:val="24"/>
        </w:rPr>
        <w:t xml:space="preserve">при детерминированном подходе выбираются в </w:t>
      </w:r>
      <w:r w:rsidRPr="00184277">
        <w:rPr>
          <w:rFonts w:ascii="Times New Roman" w:hAnsi="Times New Roman"/>
          <w:sz w:val="24"/>
          <w:szCs w:val="24"/>
        </w:rPr>
        <w:t xml:space="preserve">соответствии с Таблицей </w:t>
      </w:r>
      <w:r w:rsidR="00A12B18" w:rsidRPr="00184277">
        <w:rPr>
          <w:rFonts w:ascii="Times New Roman" w:hAnsi="Times New Roman"/>
          <w:sz w:val="24"/>
          <w:szCs w:val="24"/>
        </w:rPr>
        <w:t>4.</w:t>
      </w:r>
      <w:r w:rsidRPr="00184277">
        <w:rPr>
          <w:rFonts w:ascii="Times New Roman" w:hAnsi="Times New Roman"/>
          <w:sz w:val="24"/>
          <w:szCs w:val="24"/>
        </w:rPr>
        <w:t>2.</w:t>
      </w:r>
    </w:p>
    <w:p w14:paraId="79A9FD9E" w14:textId="3526B502" w:rsidR="003C6190" w:rsidRPr="00184277" w:rsidRDefault="003C6190" w:rsidP="00A12B18">
      <w:pPr>
        <w:spacing w:after="0" w:line="240" w:lineRule="auto"/>
        <w:jc w:val="both"/>
        <w:rPr>
          <w:rFonts w:ascii="Times New Roman" w:hAnsi="Times New Roman"/>
          <w:sz w:val="24"/>
          <w:szCs w:val="24"/>
        </w:rPr>
      </w:pPr>
      <w:r w:rsidRPr="00184277">
        <w:rPr>
          <w:rFonts w:ascii="Times New Roman" w:hAnsi="Times New Roman"/>
          <w:b/>
          <w:sz w:val="24"/>
          <w:szCs w:val="24"/>
        </w:rPr>
        <w:t xml:space="preserve">Таблица </w:t>
      </w:r>
      <w:r w:rsidR="00184277">
        <w:rPr>
          <w:rFonts w:ascii="Times New Roman" w:hAnsi="Times New Roman"/>
          <w:b/>
          <w:sz w:val="24"/>
          <w:szCs w:val="24"/>
        </w:rPr>
        <w:t>4.</w:t>
      </w:r>
      <w:r w:rsidRPr="00184277">
        <w:rPr>
          <w:rFonts w:ascii="Times New Roman" w:hAnsi="Times New Roman"/>
          <w:b/>
          <w:sz w:val="24"/>
          <w:szCs w:val="24"/>
        </w:rPr>
        <w:t>2</w:t>
      </w:r>
      <w:r w:rsidRPr="00184277">
        <w:rPr>
          <w:rFonts w:ascii="Times New Roman" w:hAnsi="Times New Roman"/>
          <w:sz w:val="24"/>
          <w:szCs w:val="24"/>
        </w:rPr>
        <w:t xml:space="preserve"> – </w:t>
      </w:r>
      <w:r w:rsidR="00184277" w:rsidRPr="00184277">
        <w:rPr>
          <w:rFonts w:ascii="Times New Roman" w:hAnsi="Times New Roman"/>
          <w:sz w:val="24"/>
          <w:szCs w:val="24"/>
        </w:rPr>
        <w:t>Нормативные коэффициенты запаса устойчивости для отвалов при детерминированном подходе в сейсмически спокойных районах</w:t>
      </w:r>
      <w:r w:rsidRPr="00184277">
        <w:rPr>
          <w:rFonts w:ascii="Times New Roman" w:hAnsi="Times New Roman"/>
          <w:sz w:val="24"/>
          <w:szCs w:val="24"/>
        </w:rPr>
        <w:t xml:space="preserve"> </w:t>
      </w:r>
    </w:p>
    <w:tbl>
      <w:tblPr>
        <w:tblStyle w:val="a4"/>
        <w:tblW w:w="8969" w:type="dxa"/>
        <w:tblLook w:val="04A0" w:firstRow="1" w:lastRow="0" w:firstColumn="1" w:lastColumn="0" w:noHBand="0" w:noVBand="1"/>
      </w:tblPr>
      <w:tblGrid>
        <w:gridCol w:w="4478"/>
        <w:gridCol w:w="1766"/>
        <w:gridCol w:w="1519"/>
        <w:gridCol w:w="1206"/>
      </w:tblGrid>
      <w:tr w:rsidR="003C6190" w:rsidRPr="00184277" w14:paraId="357CB16A" w14:textId="77777777" w:rsidTr="006E3426">
        <w:tc>
          <w:tcPr>
            <w:tcW w:w="4478" w:type="dxa"/>
            <w:vMerge w:val="restart"/>
            <w:vAlign w:val="center"/>
          </w:tcPr>
          <w:p w14:paraId="09739EFF" w14:textId="77777777" w:rsidR="003C6190" w:rsidRPr="00184277" w:rsidRDefault="003C6190" w:rsidP="006E3426">
            <w:pPr>
              <w:jc w:val="center"/>
              <w:rPr>
                <w:rFonts w:ascii="Times New Roman" w:hAnsi="Times New Roman" w:cs="Times New Roman"/>
                <w:sz w:val="20"/>
                <w:szCs w:val="20"/>
              </w:rPr>
            </w:pPr>
            <w:r w:rsidRPr="00184277">
              <w:rPr>
                <w:rFonts w:ascii="Times New Roman" w:hAnsi="Times New Roman" w:cs="Times New Roman"/>
                <w:sz w:val="20"/>
                <w:szCs w:val="20"/>
              </w:rPr>
              <w:t>Тип отвальной массы</w:t>
            </w:r>
          </w:p>
        </w:tc>
        <w:tc>
          <w:tcPr>
            <w:tcW w:w="4491" w:type="dxa"/>
            <w:gridSpan w:val="3"/>
          </w:tcPr>
          <w:p w14:paraId="33A75535" w14:textId="77777777" w:rsidR="003C6190" w:rsidRPr="00184277" w:rsidRDefault="003C6190" w:rsidP="00B957CA">
            <w:pPr>
              <w:jc w:val="center"/>
              <w:rPr>
                <w:rFonts w:ascii="Times New Roman" w:hAnsi="Times New Roman" w:cs="Times New Roman"/>
                <w:sz w:val="20"/>
                <w:szCs w:val="20"/>
              </w:rPr>
            </w:pPr>
            <w:r w:rsidRPr="00184277">
              <w:rPr>
                <w:rFonts w:ascii="Times New Roman" w:hAnsi="Times New Roman" w:cs="Times New Roman"/>
                <w:sz w:val="20"/>
                <w:szCs w:val="20"/>
              </w:rPr>
              <w:t>Тип основания*</w:t>
            </w:r>
          </w:p>
        </w:tc>
      </w:tr>
      <w:tr w:rsidR="003C6190" w:rsidRPr="00184277" w14:paraId="14D57595" w14:textId="77777777" w:rsidTr="00B957CA">
        <w:tc>
          <w:tcPr>
            <w:tcW w:w="4478" w:type="dxa"/>
            <w:vMerge/>
            <w:vAlign w:val="center"/>
          </w:tcPr>
          <w:p w14:paraId="0BAEFD36" w14:textId="77777777" w:rsidR="003C6190" w:rsidRPr="00184277" w:rsidRDefault="003C6190" w:rsidP="00B957CA">
            <w:pPr>
              <w:jc w:val="center"/>
              <w:rPr>
                <w:rFonts w:ascii="Times New Roman" w:hAnsi="Times New Roman" w:cs="Times New Roman"/>
                <w:sz w:val="20"/>
                <w:szCs w:val="20"/>
              </w:rPr>
            </w:pPr>
          </w:p>
        </w:tc>
        <w:tc>
          <w:tcPr>
            <w:tcW w:w="1766" w:type="dxa"/>
            <w:vAlign w:val="center"/>
          </w:tcPr>
          <w:p w14:paraId="5334C1F4" w14:textId="77777777" w:rsidR="003C6190" w:rsidRPr="00184277" w:rsidRDefault="003C6190" w:rsidP="00B957CA">
            <w:pPr>
              <w:jc w:val="center"/>
              <w:rPr>
                <w:rFonts w:ascii="Times New Roman" w:hAnsi="Times New Roman" w:cs="Times New Roman"/>
                <w:sz w:val="20"/>
                <w:szCs w:val="20"/>
              </w:rPr>
            </w:pPr>
            <w:r w:rsidRPr="00184277">
              <w:rPr>
                <w:rFonts w:ascii="Times New Roman" w:hAnsi="Times New Roman" w:cs="Times New Roman"/>
                <w:sz w:val="20"/>
                <w:szCs w:val="20"/>
              </w:rPr>
              <w:t xml:space="preserve">Прочное основание </w:t>
            </w:r>
          </w:p>
        </w:tc>
        <w:tc>
          <w:tcPr>
            <w:tcW w:w="1519" w:type="dxa"/>
            <w:vAlign w:val="center"/>
          </w:tcPr>
          <w:p w14:paraId="2A019678" w14:textId="77777777" w:rsidR="003C6190" w:rsidRPr="00184277" w:rsidRDefault="003C6190" w:rsidP="00B957CA">
            <w:pPr>
              <w:jc w:val="center"/>
              <w:rPr>
                <w:rFonts w:ascii="Times New Roman" w:hAnsi="Times New Roman" w:cs="Times New Roman"/>
                <w:sz w:val="20"/>
                <w:szCs w:val="20"/>
              </w:rPr>
            </w:pPr>
            <w:r w:rsidRPr="00184277">
              <w:rPr>
                <w:rFonts w:ascii="Times New Roman" w:hAnsi="Times New Roman" w:cs="Times New Roman"/>
                <w:sz w:val="20"/>
                <w:szCs w:val="20"/>
              </w:rPr>
              <w:t>Слабый контакт</w:t>
            </w:r>
          </w:p>
        </w:tc>
        <w:tc>
          <w:tcPr>
            <w:tcW w:w="1206" w:type="dxa"/>
            <w:vAlign w:val="center"/>
          </w:tcPr>
          <w:p w14:paraId="19F6317E" w14:textId="77777777" w:rsidR="003C6190" w:rsidRPr="00184277" w:rsidRDefault="003C6190" w:rsidP="00B957CA">
            <w:pPr>
              <w:jc w:val="center"/>
              <w:rPr>
                <w:rFonts w:ascii="Times New Roman" w:hAnsi="Times New Roman" w:cs="Times New Roman"/>
                <w:sz w:val="20"/>
                <w:szCs w:val="20"/>
              </w:rPr>
            </w:pPr>
            <w:r w:rsidRPr="00184277">
              <w:rPr>
                <w:rFonts w:ascii="Times New Roman" w:hAnsi="Times New Roman" w:cs="Times New Roman"/>
                <w:sz w:val="20"/>
                <w:szCs w:val="20"/>
              </w:rPr>
              <w:t>Слабое основание</w:t>
            </w:r>
          </w:p>
        </w:tc>
      </w:tr>
      <w:tr w:rsidR="00184277" w:rsidRPr="00184277" w14:paraId="59A417DB" w14:textId="77777777" w:rsidTr="00B957CA">
        <w:tc>
          <w:tcPr>
            <w:tcW w:w="4478" w:type="dxa"/>
          </w:tcPr>
          <w:p w14:paraId="5C0CA18E" w14:textId="77777777" w:rsidR="00184277" w:rsidRPr="00184277" w:rsidRDefault="00184277" w:rsidP="00B957CA">
            <w:pPr>
              <w:rPr>
                <w:rFonts w:ascii="Times New Roman" w:hAnsi="Times New Roman" w:cs="Times New Roman"/>
                <w:sz w:val="20"/>
                <w:szCs w:val="20"/>
              </w:rPr>
            </w:pPr>
            <w:r w:rsidRPr="00184277">
              <w:rPr>
                <w:rFonts w:ascii="Times New Roman" w:hAnsi="Times New Roman" w:cs="Times New Roman"/>
                <w:sz w:val="20"/>
                <w:szCs w:val="20"/>
              </w:rPr>
              <w:t>Скальная отвальная масса</w:t>
            </w:r>
          </w:p>
        </w:tc>
        <w:tc>
          <w:tcPr>
            <w:tcW w:w="1766" w:type="dxa"/>
            <w:vAlign w:val="center"/>
          </w:tcPr>
          <w:p w14:paraId="3BB8FD93"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1,15</w:t>
            </w:r>
          </w:p>
          <w:p w14:paraId="6B9EA8EA" w14:textId="42E4CCCA" w:rsidR="00184277" w:rsidRPr="00184277" w:rsidRDefault="00184277" w:rsidP="00B957CA">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519" w:type="dxa"/>
            <w:vAlign w:val="center"/>
          </w:tcPr>
          <w:p w14:paraId="04632DD7"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1,15</w:t>
            </w:r>
          </w:p>
          <w:p w14:paraId="40C2FB2A" w14:textId="6BE245B4" w:rsidR="00184277" w:rsidRPr="00184277" w:rsidRDefault="00184277" w:rsidP="00B957CA">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206" w:type="dxa"/>
            <w:vAlign w:val="center"/>
          </w:tcPr>
          <w:p w14:paraId="21699B4D"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1,30</w:t>
            </w:r>
          </w:p>
          <w:p w14:paraId="132A524D" w14:textId="6B778D6C" w:rsidR="00184277" w:rsidRPr="00184277" w:rsidRDefault="00184277" w:rsidP="00B957CA">
            <w:pPr>
              <w:jc w:val="center"/>
              <w:rPr>
                <w:rFonts w:ascii="Times New Roman" w:hAnsi="Times New Roman" w:cs="Times New Roman"/>
                <w:sz w:val="20"/>
                <w:szCs w:val="20"/>
              </w:rPr>
            </w:pPr>
            <w:r w:rsidRPr="00184277">
              <w:rPr>
                <w:rFonts w:ascii="Times New Roman" w:hAnsi="Times New Roman" w:cs="Times New Roman"/>
                <w:sz w:val="20"/>
                <w:szCs w:val="20"/>
              </w:rPr>
              <w:t>1,15</w:t>
            </w:r>
          </w:p>
        </w:tc>
      </w:tr>
      <w:tr w:rsidR="00184277" w:rsidRPr="00184277" w14:paraId="02576ADB" w14:textId="77777777" w:rsidTr="00B957CA">
        <w:tc>
          <w:tcPr>
            <w:tcW w:w="4478" w:type="dxa"/>
          </w:tcPr>
          <w:p w14:paraId="07341C21" w14:textId="77777777" w:rsidR="00184277" w:rsidRPr="00184277" w:rsidRDefault="00184277" w:rsidP="00B957CA">
            <w:pPr>
              <w:rPr>
                <w:rFonts w:ascii="Times New Roman" w:hAnsi="Times New Roman" w:cs="Times New Roman"/>
                <w:sz w:val="20"/>
                <w:szCs w:val="20"/>
              </w:rPr>
            </w:pPr>
            <w:r w:rsidRPr="00184277">
              <w:rPr>
                <w:rFonts w:ascii="Times New Roman" w:hAnsi="Times New Roman" w:cs="Times New Roman"/>
                <w:sz w:val="20"/>
                <w:szCs w:val="20"/>
              </w:rPr>
              <w:t>Смесь песчано-глинистых и скальных пород</w:t>
            </w:r>
          </w:p>
        </w:tc>
        <w:tc>
          <w:tcPr>
            <w:tcW w:w="1766" w:type="dxa"/>
            <w:vAlign w:val="center"/>
          </w:tcPr>
          <w:p w14:paraId="1BC31AD3"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7527E338" w14:textId="26E8C45B" w:rsidR="00184277" w:rsidRPr="00184277" w:rsidRDefault="00184277" w:rsidP="00B957CA">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519" w:type="dxa"/>
            <w:vAlign w:val="center"/>
          </w:tcPr>
          <w:p w14:paraId="7FD52574"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1644D541" w14:textId="2F0AC8DB" w:rsidR="00184277" w:rsidRPr="00184277" w:rsidRDefault="00184277" w:rsidP="00B957CA">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206" w:type="dxa"/>
            <w:vAlign w:val="center"/>
          </w:tcPr>
          <w:p w14:paraId="5B856C25"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1,30</w:t>
            </w:r>
          </w:p>
          <w:p w14:paraId="69B5E678" w14:textId="2892A9D3" w:rsidR="00184277" w:rsidRPr="00184277" w:rsidRDefault="00184277" w:rsidP="00B957CA">
            <w:pPr>
              <w:jc w:val="center"/>
              <w:rPr>
                <w:rFonts w:ascii="Times New Roman" w:hAnsi="Times New Roman" w:cs="Times New Roman"/>
                <w:sz w:val="20"/>
                <w:szCs w:val="20"/>
              </w:rPr>
            </w:pPr>
            <w:r w:rsidRPr="00184277">
              <w:rPr>
                <w:rFonts w:ascii="Times New Roman" w:hAnsi="Times New Roman" w:cs="Times New Roman"/>
                <w:sz w:val="20"/>
                <w:szCs w:val="20"/>
              </w:rPr>
              <w:t>1,15</w:t>
            </w:r>
          </w:p>
        </w:tc>
      </w:tr>
      <w:tr w:rsidR="00184277" w:rsidRPr="00184277" w14:paraId="25FDCCD5" w14:textId="77777777" w:rsidTr="00B957CA">
        <w:tc>
          <w:tcPr>
            <w:tcW w:w="4478" w:type="dxa"/>
          </w:tcPr>
          <w:p w14:paraId="6EAAFE31" w14:textId="77777777" w:rsidR="00184277" w:rsidRPr="00184277" w:rsidRDefault="00184277" w:rsidP="00B957CA">
            <w:pPr>
              <w:rPr>
                <w:rFonts w:ascii="Times New Roman" w:hAnsi="Times New Roman" w:cs="Times New Roman"/>
                <w:sz w:val="20"/>
                <w:szCs w:val="20"/>
              </w:rPr>
            </w:pPr>
            <w:r w:rsidRPr="00184277">
              <w:rPr>
                <w:rFonts w:ascii="Times New Roman" w:hAnsi="Times New Roman" w:cs="Times New Roman"/>
                <w:sz w:val="20"/>
                <w:szCs w:val="20"/>
              </w:rPr>
              <w:t>Песчано-глинистые породы</w:t>
            </w:r>
          </w:p>
        </w:tc>
        <w:tc>
          <w:tcPr>
            <w:tcW w:w="1766" w:type="dxa"/>
            <w:vAlign w:val="center"/>
          </w:tcPr>
          <w:p w14:paraId="4A1A7DF1"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30E68535" w14:textId="755E591E" w:rsidR="00184277" w:rsidRPr="00184277" w:rsidRDefault="00184277" w:rsidP="00B957CA">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519" w:type="dxa"/>
            <w:vAlign w:val="center"/>
          </w:tcPr>
          <w:p w14:paraId="4005F012"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1,20</w:t>
            </w:r>
          </w:p>
          <w:p w14:paraId="1690FFEC" w14:textId="3ED7B9C2" w:rsidR="00184277" w:rsidRPr="00184277" w:rsidRDefault="00184277" w:rsidP="00B957CA">
            <w:pPr>
              <w:jc w:val="center"/>
              <w:rPr>
                <w:rFonts w:ascii="Times New Roman" w:hAnsi="Times New Roman" w:cs="Times New Roman"/>
                <w:sz w:val="20"/>
                <w:szCs w:val="20"/>
              </w:rPr>
            </w:pPr>
            <w:r w:rsidRPr="00184277">
              <w:rPr>
                <w:rFonts w:ascii="Times New Roman" w:hAnsi="Times New Roman" w:cs="Times New Roman"/>
                <w:sz w:val="20"/>
                <w:szCs w:val="20"/>
              </w:rPr>
              <w:t>1,10</w:t>
            </w:r>
          </w:p>
        </w:tc>
        <w:tc>
          <w:tcPr>
            <w:tcW w:w="1206" w:type="dxa"/>
            <w:vAlign w:val="center"/>
          </w:tcPr>
          <w:p w14:paraId="510997DC" w14:textId="77777777" w:rsidR="00184277" w:rsidRPr="00184277" w:rsidRDefault="00184277" w:rsidP="00184277">
            <w:pPr>
              <w:jc w:val="center"/>
              <w:rPr>
                <w:rFonts w:ascii="Times New Roman" w:hAnsi="Times New Roman" w:cs="Times New Roman"/>
                <w:sz w:val="20"/>
                <w:szCs w:val="20"/>
                <w:u w:val="single"/>
              </w:rPr>
            </w:pPr>
            <w:r w:rsidRPr="00184277">
              <w:rPr>
                <w:rFonts w:ascii="Times New Roman" w:hAnsi="Times New Roman" w:cs="Times New Roman"/>
                <w:sz w:val="20"/>
                <w:szCs w:val="20"/>
                <w:u w:val="single"/>
              </w:rPr>
              <w:t>1,30</w:t>
            </w:r>
          </w:p>
          <w:p w14:paraId="53B6C704" w14:textId="7813BA8B" w:rsidR="00184277" w:rsidRPr="00184277" w:rsidRDefault="00184277" w:rsidP="00B957CA">
            <w:pPr>
              <w:jc w:val="center"/>
              <w:rPr>
                <w:rFonts w:ascii="Times New Roman" w:hAnsi="Times New Roman" w:cs="Times New Roman"/>
                <w:sz w:val="20"/>
                <w:szCs w:val="20"/>
              </w:rPr>
            </w:pPr>
            <w:r w:rsidRPr="00184277">
              <w:rPr>
                <w:rFonts w:ascii="Times New Roman" w:hAnsi="Times New Roman" w:cs="Times New Roman"/>
                <w:sz w:val="20"/>
                <w:szCs w:val="20"/>
              </w:rPr>
              <w:t>1,15</w:t>
            </w:r>
          </w:p>
        </w:tc>
      </w:tr>
      <w:tr w:rsidR="003C6190" w:rsidRPr="00184277" w14:paraId="01DD938E" w14:textId="77777777" w:rsidTr="00B957CA">
        <w:tc>
          <w:tcPr>
            <w:tcW w:w="8969" w:type="dxa"/>
            <w:gridSpan w:val="4"/>
          </w:tcPr>
          <w:p w14:paraId="14A7BBD5" w14:textId="77777777" w:rsidR="003C6190" w:rsidRPr="00184277" w:rsidRDefault="003C6190" w:rsidP="00B957CA">
            <w:pPr>
              <w:jc w:val="center"/>
              <w:rPr>
                <w:rFonts w:ascii="Times New Roman" w:hAnsi="Times New Roman" w:cs="Times New Roman"/>
                <w:i/>
                <w:sz w:val="20"/>
                <w:szCs w:val="20"/>
              </w:rPr>
            </w:pPr>
            <w:r w:rsidRPr="00184277">
              <w:rPr>
                <w:rFonts w:ascii="Times New Roman" w:eastAsia="Calibri" w:hAnsi="Times New Roman" w:cs="Times New Roman"/>
                <w:i/>
                <w:sz w:val="20"/>
                <w:szCs w:val="20"/>
              </w:rPr>
              <w:t>При расположении на отвале или в непосредственной близости от него ответственного сооружения</w:t>
            </w:r>
          </w:p>
        </w:tc>
      </w:tr>
      <w:tr w:rsidR="003C6190" w:rsidRPr="00184277" w14:paraId="0E4BF614" w14:textId="77777777" w:rsidTr="00B957CA">
        <w:tc>
          <w:tcPr>
            <w:tcW w:w="4478" w:type="dxa"/>
          </w:tcPr>
          <w:p w14:paraId="2C725267" w14:textId="77777777" w:rsidR="003C6190" w:rsidRPr="00184277" w:rsidRDefault="003C6190" w:rsidP="00B957CA">
            <w:pPr>
              <w:rPr>
                <w:rFonts w:ascii="Times New Roman" w:hAnsi="Times New Roman" w:cs="Times New Roman"/>
                <w:sz w:val="20"/>
                <w:szCs w:val="20"/>
              </w:rPr>
            </w:pPr>
            <w:r w:rsidRPr="00184277">
              <w:rPr>
                <w:rFonts w:ascii="Times New Roman" w:hAnsi="Times New Roman" w:cs="Times New Roman"/>
                <w:sz w:val="20"/>
                <w:szCs w:val="20"/>
              </w:rPr>
              <w:t xml:space="preserve">Для всех типов </w:t>
            </w:r>
          </w:p>
        </w:tc>
        <w:tc>
          <w:tcPr>
            <w:tcW w:w="1766" w:type="dxa"/>
            <w:vAlign w:val="center"/>
          </w:tcPr>
          <w:p w14:paraId="38D00C84" w14:textId="77777777" w:rsidR="003C6190" w:rsidRPr="00184277" w:rsidRDefault="003C6190" w:rsidP="00B957CA">
            <w:pPr>
              <w:jc w:val="center"/>
              <w:rPr>
                <w:rFonts w:ascii="Times New Roman" w:hAnsi="Times New Roman" w:cs="Times New Roman"/>
                <w:sz w:val="20"/>
                <w:szCs w:val="20"/>
              </w:rPr>
            </w:pPr>
            <w:r w:rsidRPr="00184277">
              <w:rPr>
                <w:rFonts w:ascii="Times New Roman" w:hAnsi="Times New Roman" w:cs="Times New Roman"/>
                <w:sz w:val="20"/>
                <w:szCs w:val="20"/>
              </w:rPr>
              <w:t>1,30</w:t>
            </w:r>
          </w:p>
        </w:tc>
        <w:tc>
          <w:tcPr>
            <w:tcW w:w="1519" w:type="dxa"/>
            <w:vAlign w:val="center"/>
          </w:tcPr>
          <w:p w14:paraId="207CFF4B" w14:textId="77777777" w:rsidR="003C6190" w:rsidRPr="00184277" w:rsidRDefault="003C6190" w:rsidP="00B957CA">
            <w:pPr>
              <w:jc w:val="center"/>
              <w:rPr>
                <w:rFonts w:ascii="Times New Roman" w:hAnsi="Times New Roman" w:cs="Times New Roman"/>
                <w:sz w:val="20"/>
                <w:szCs w:val="20"/>
              </w:rPr>
            </w:pPr>
            <w:r w:rsidRPr="00184277">
              <w:rPr>
                <w:rFonts w:ascii="Times New Roman" w:hAnsi="Times New Roman" w:cs="Times New Roman"/>
                <w:sz w:val="20"/>
                <w:szCs w:val="20"/>
              </w:rPr>
              <w:t>1,30</w:t>
            </w:r>
          </w:p>
        </w:tc>
        <w:tc>
          <w:tcPr>
            <w:tcW w:w="1206" w:type="dxa"/>
            <w:vAlign w:val="center"/>
          </w:tcPr>
          <w:p w14:paraId="765AA3D4" w14:textId="77777777" w:rsidR="003C6190" w:rsidRPr="00184277" w:rsidRDefault="003C6190" w:rsidP="00B957CA">
            <w:pPr>
              <w:jc w:val="center"/>
              <w:rPr>
                <w:rFonts w:ascii="Times New Roman" w:hAnsi="Times New Roman" w:cs="Times New Roman"/>
                <w:sz w:val="20"/>
                <w:szCs w:val="20"/>
              </w:rPr>
            </w:pPr>
            <w:r w:rsidRPr="00184277">
              <w:rPr>
                <w:rFonts w:ascii="Times New Roman" w:hAnsi="Times New Roman" w:cs="Times New Roman"/>
                <w:sz w:val="20"/>
                <w:szCs w:val="20"/>
              </w:rPr>
              <w:t>1,40</w:t>
            </w:r>
          </w:p>
        </w:tc>
      </w:tr>
    </w:tbl>
    <w:p w14:paraId="1AEC4504" w14:textId="74EE6E92" w:rsidR="00184277" w:rsidRDefault="003C6190" w:rsidP="00184277">
      <w:pPr>
        <w:spacing w:after="0" w:line="240" w:lineRule="auto"/>
        <w:rPr>
          <w:rFonts w:ascii="Times New Roman" w:hAnsi="Times New Roman"/>
          <w:sz w:val="20"/>
          <w:szCs w:val="20"/>
        </w:rPr>
      </w:pPr>
      <w:r w:rsidRPr="00184277">
        <w:rPr>
          <w:rFonts w:ascii="Times New Roman" w:hAnsi="Times New Roman"/>
          <w:sz w:val="20"/>
          <w:szCs w:val="20"/>
        </w:rPr>
        <w:t>*</w:t>
      </w:r>
      <w:r w:rsidR="00184277" w:rsidRPr="00184277">
        <w:rPr>
          <w:rFonts w:ascii="Times New Roman" w:hAnsi="Times New Roman"/>
          <w:sz w:val="20"/>
          <w:szCs w:val="20"/>
        </w:rPr>
        <w:t xml:space="preserve"> в числителе – при наличии людей в рабочей зоне, в знаменателе – при безлюдной выемке</w:t>
      </w:r>
    </w:p>
    <w:p w14:paraId="1BEFE1AE" w14:textId="77777777" w:rsidR="003C6190" w:rsidRDefault="003C6190" w:rsidP="003C6190">
      <w:pPr>
        <w:spacing w:after="0" w:line="240" w:lineRule="auto"/>
        <w:rPr>
          <w:rFonts w:ascii="Times New Roman" w:hAnsi="Times New Roman"/>
          <w:sz w:val="20"/>
          <w:szCs w:val="20"/>
        </w:rPr>
      </w:pPr>
      <w:r w:rsidRPr="00B92FF5">
        <w:rPr>
          <w:rFonts w:ascii="Times New Roman" w:hAnsi="Times New Roman"/>
          <w:i/>
          <w:sz w:val="20"/>
          <w:szCs w:val="20"/>
        </w:rPr>
        <w:t>Прочное основание</w:t>
      </w:r>
      <w:r w:rsidRPr="00F166CD">
        <w:rPr>
          <w:rFonts w:ascii="Times New Roman" w:hAnsi="Times New Roman"/>
          <w:sz w:val="20"/>
          <w:szCs w:val="20"/>
        </w:rPr>
        <w:t xml:space="preserve"> </w:t>
      </w:r>
      <w:r>
        <w:rPr>
          <w:rFonts w:ascii="Times New Roman" w:hAnsi="Times New Roman"/>
          <w:sz w:val="20"/>
          <w:szCs w:val="20"/>
        </w:rPr>
        <w:t>– основание, представленное скальными, полускальными и песчано-гравийными породами, сопротивление сдвигу которых не ниже, чем у отвальной массы</w:t>
      </w:r>
    </w:p>
    <w:p w14:paraId="5CB1A1F5" w14:textId="77777777" w:rsidR="003C6190" w:rsidRDefault="003C6190" w:rsidP="003C6190">
      <w:pPr>
        <w:spacing w:after="0" w:line="240" w:lineRule="auto"/>
        <w:jc w:val="both"/>
        <w:rPr>
          <w:rFonts w:ascii="Times New Roman" w:hAnsi="Times New Roman"/>
          <w:sz w:val="20"/>
          <w:szCs w:val="20"/>
        </w:rPr>
      </w:pPr>
      <w:r w:rsidRPr="00B92FF5">
        <w:rPr>
          <w:rFonts w:ascii="Times New Roman" w:hAnsi="Times New Roman"/>
          <w:i/>
          <w:sz w:val="20"/>
          <w:szCs w:val="20"/>
        </w:rPr>
        <w:t>Слабый контакт</w:t>
      </w:r>
      <w:r w:rsidRPr="00F166CD">
        <w:rPr>
          <w:rFonts w:ascii="Times New Roman" w:hAnsi="Times New Roman"/>
          <w:sz w:val="20"/>
          <w:szCs w:val="20"/>
        </w:rPr>
        <w:t xml:space="preserve"> </w:t>
      </w:r>
      <w:r>
        <w:rPr>
          <w:rFonts w:ascii="Times New Roman" w:hAnsi="Times New Roman"/>
          <w:sz w:val="20"/>
          <w:szCs w:val="20"/>
        </w:rPr>
        <w:t>– слой,</w:t>
      </w:r>
      <w:r w:rsidRPr="00F166CD">
        <w:rPr>
          <w:rFonts w:ascii="Times New Roman" w:hAnsi="Times New Roman"/>
          <w:sz w:val="20"/>
          <w:szCs w:val="20"/>
        </w:rPr>
        <w:t xml:space="preserve"> </w:t>
      </w:r>
      <w:r>
        <w:rPr>
          <w:rFonts w:ascii="Times New Roman" w:hAnsi="Times New Roman"/>
          <w:sz w:val="20"/>
          <w:szCs w:val="20"/>
        </w:rPr>
        <w:t>мощностью не более 2 метров, представленный глинисто-суглинистыми породами, сопротивление сдвигу которых ниже, чем у отвальной массы</w:t>
      </w:r>
    </w:p>
    <w:p w14:paraId="259F145D" w14:textId="530E94B8" w:rsidR="003C6190" w:rsidRDefault="003C6190" w:rsidP="003C6190">
      <w:pPr>
        <w:spacing w:after="0" w:line="240" w:lineRule="auto"/>
        <w:jc w:val="both"/>
        <w:rPr>
          <w:rFonts w:ascii="Times New Roman" w:hAnsi="Times New Roman"/>
          <w:sz w:val="20"/>
          <w:szCs w:val="20"/>
        </w:rPr>
      </w:pPr>
      <w:r w:rsidRPr="00B92FF5">
        <w:rPr>
          <w:rFonts w:ascii="Times New Roman" w:hAnsi="Times New Roman"/>
          <w:i/>
          <w:sz w:val="20"/>
          <w:szCs w:val="20"/>
        </w:rPr>
        <w:t xml:space="preserve">Слабый </w:t>
      </w:r>
      <w:r>
        <w:rPr>
          <w:rFonts w:ascii="Times New Roman" w:hAnsi="Times New Roman"/>
          <w:i/>
          <w:sz w:val="20"/>
          <w:szCs w:val="20"/>
        </w:rPr>
        <w:t>основание</w:t>
      </w:r>
      <w:r w:rsidRPr="00F166CD">
        <w:rPr>
          <w:rFonts w:ascii="Times New Roman" w:hAnsi="Times New Roman"/>
          <w:sz w:val="20"/>
          <w:szCs w:val="20"/>
        </w:rPr>
        <w:t xml:space="preserve"> </w:t>
      </w:r>
      <w:r>
        <w:rPr>
          <w:rFonts w:ascii="Times New Roman" w:hAnsi="Times New Roman"/>
          <w:sz w:val="20"/>
          <w:szCs w:val="20"/>
        </w:rPr>
        <w:t>– слой,</w:t>
      </w:r>
      <w:r w:rsidRPr="00F166CD">
        <w:rPr>
          <w:rFonts w:ascii="Times New Roman" w:hAnsi="Times New Roman"/>
          <w:sz w:val="20"/>
          <w:szCs w:val="20"/>
        </w:rPr>
        <w:t xml:space="preserve"> </w:t>
      </w:r>
      <w:r>
        <w:rPr>
          <w:rFonts w:ascii="Times New Roman" w:hAnsi="Times New Roman"/>
          <w:sz w:val="20"/>
          <w:szCs w:val="20"/>
        </w:rPr>
        <w:t>мощностью более 2 метров, представленный глинисто-суглинистыми породами, сопротивление сдвигу которых ниже, чем у отвальной массы</w:t>
      </w:r>
    </w:p>
    <w:p w14:paraId="286666E1" w14:textId="77777777" w:rsidR="006E3426" w:rsidRPr="006E3426" w:rsidRDefault="00DD4779" w:rsidP="006E3426">
      <w:pPr>
        <w:spacing w:after="0" w:line="348" w:lineRule="auto"/>
        <w:ind w:firstLine="709"/>
        <w:jc w:val="both"/>
        <w:rPr>
          <w:rFonts w:ascii="Times New Roman" w:eastAsia="Calibri" w:hAnsi="Times New Roman"/>
          <w:sz w:val="24"/>
          <w:szCs w:val="24"/>
          <w:lang w:eastAsia="en-US"/>
        </w:rPr>
      </w:pPr>
      <w:bookmarkStart w:id="3" w:name="_GoBack"/>
      <w:bookmarkEnd w:id="3"/>
      <w:r w:rsidRPr="006E3426">
        <w:rPr>
          <w:rFonts w:ascii="Times New Roman" w:eastAsia="Calibri" w:hAnsi="Times New Roman"/>
          <w:sz w:val="24"/>
          <w:szCs w:val="24"/>
          <w:lang w:eastAsia="en-US"/>
        </w:rPr>
        <w:lastRenderedPageBreak/>
        <w:t>3</w:t>
      </w:r>
      <w:r w:rsidR="003C6190" w:rsidRPr="006E3426">
        <w:rPr>
          <w:rFonts w:ascii="Times New Roman" w:eastAsia="Calibri" w:hAnsi="Times New Roman"/>
          <w:sz w:val="24"/>
          <w:szCs w:val="24"/>
          <w:lang w:eastAsia="en-US"/>
        </w:rPr>
        <w:t xml:space="preserve">. </w:t>
      </w:r>
      <w:r w:rsidR="006E3426" w:rsidRPr="006E3426">
        <w:rPr>
          <w:rFonts w:ascii="Times New Roman" w:eastAsia="Calibri" w:hAnsi="Times New Roman"/>
          <w:sz w:val="24"/>
          <w:szCs w:val="24"/>
          <w:lang w:eastAsia="en-US"/>
        </w:rPr>
        <w:t xml:space="preserve">В сейсмически активных районах (сейсмичность 7 и более баллов по шкале MSK-64) расчет устойчивости бортов и уступов карьеров, разрезов и отвалов необходимо проводить для двух условий: с учетом и без учета сейсмических сил от землетрясений. В первом случае расчетный коэффициент запаса должен быть не менее значений, приведенных в таблицах 4.1-4.2. Во втором случае, коэффициент запаса с учетом введения в расчет сейсмических сил должен быть не менее значений, приведенных в таблице 4.3. </w:t>
      </w:r>
    </w:p>
    <w:p w14:paraId="7D69B524" w14:textId="7B857D68" w:rsidR="003C6190" w:rsidRPr="00453E25" w:rsidRDefault="006E3426" w:rsidP="006E3426">
      <w:pPr>
        <w:spacing w:after="0" w:line="348" w:lineRule="auto"/>
        <w:ind w:firstLine="709"/>
        <w:jc w:val="both"/>
        <w:rPr>
          <w:rFonts w:ascii="Times New Roman" w:eastAsia="Calibri" w:hAnsi="Times New Roman"/>
          <w:sz w:val="24"/>
          <w:szCs w:val="24"/>
          <w:lang w:eastAsia="en-US"/>
        </w:rPr>
      </w:pPr>
      <w:proofErr w:type="gramStart"/>
      <w:r w:rsidRPr="006E3426">
        <w:rPr>
          <w:rFonts w:ascii="Times New Roman" w:eastAsia="Calibri" w:hAnsi="Times New Roman"/>
          <w:sz w:val="24"/>
          <w:szCs w:val="24"/>
          <w:lang w:eastAsia="en-US"/>
        </w:rPr>
        <w:t>Допускается выполнять расчет устойчивости бортов и участков карьеров, разрезов, поставленных в конечное положение, без учета сейсмических сил от землетрясений, при этом коэффициенты запаса, приведенные в табл. 4.1 должны быть увеличены на 0,05</w:t>
      </w:r>
      <w:r w:rsidR="003C6190">
        <w:rPr>
          <w:rFonts w:ascii="Times New Roman" w:eastAsia="Calibri" w:hAnsi="Times New Roman"/>
          <w:sz w:val="24"/>
          <w:szCs w:val="24"/>
          <w:lang w:eastAsia="en-US"/>
        </w:rPr>
        <w:t xml:space="preserve"> для 7-балльной зоны, 0,1 </w:t>
      </w:r>
      <w:r w:rsidR="00E7060E">
        <w:rPr>
          <w:rFonts w:ascii="Times New Roman" w:eastAsia="Calibri" w:hAnsi="Times New Roman"/>
          <w:sz w:val="24"/>
          <w:szCs w:val="24"/>
          <w:lang w:eastAsia="en-US"/>
        </w:rPr>
        <w:t xml:space="preserve">– </w:t>
      </w:r>
      <w:r w:rsidR="003C6190">
        <w:rPr>
          <w:rFonts w:ascii="Times New Roman" w:eastAsia="Calibri" w:hAnsi="Times New Roman"/>
          <w:sz w:val="24"/>
          <w:szCs w:val="24"/>
          <w:lang w:eastAsia="en-US"/>
        </w:rPr>
        <w:t xml:space="preserve">для 8-балльной зоны и 0,15 </w:t>
      </w:r>
      <w:r w:rsidR="00E7060E">
        <w:rPr>
          <w:rFonts w:ascii="Times New Roman" w:eastAsia="Calibri" w:hAnsi="Times New Roman"/>
          <w:sz w:val="24"/>
          <w:szCs w:val="24"/>
          <w:lang w:eastAsia="en-US"/>
        </w:rPr>
        <w:t xml:space="preserve">– </w:t>
      </w:r>
      <w:r w:rsidR="003C6190">
        <w:rPr>
          <w:rFonts w:ascii="Times New Roman" w:eastAsia="Calibri" w:hAnsi="Times New Roman"/>
          <w:sz w:val="24"/>
          <w:szCs w:val="24"/>
          <w:lang w:eastAsia="en-US"/>
        </w:rPr>
        <w:t xml:space="preserve">для 9-балльной </w:t>
      </w:r>
      <w:r w:rsidR="009452D0" w:rsidRPr="009452D0">
        <w:rPr>
          <w:rFonts w:ascii="Times New Roman" w:eastAsia="Calibri" w:hAnsi="Times New Roman"/>
          <w:sz w:val="24"/>
          <w:szCs w:val="24"/>
          <w:lang w:eastAsia="en-US"/>
        </w:rPr>
        <w:t xml:space="preserve">зоны (коэффициенты, приведенные в </w:t>
      </w:r>
      <w:r w:rsidR="009452D0" w:rsidRPr="00E7060E">
        <w:rPr>
          <w:rFonts w:ascii="Times New Roman" w:eastAsia="Calibri" w:hAnsi="Times New Roman"/>
          <w:sz w:val="24"/>
          <w:szCs w:val="24"/>
          <w:lang w:eastAsia="en-US"/>
        </w:rPr>
        <w:t>Таблице</w:t>
      </w:r>
      <w:r w:rsidR="009452D0" w:rsidRPr="009452D0">
        <w:rPr>
          <w:rFonts w:ascii="Times New Roman" w:eastAsia="Calibri" w:hAnsi="Times New Roman"/>
          <w:sz w:val="24"/>
          <w:szCs w:val="24"/>
          <w:lang w:eastAsia="en-US"/>
        </w:rPr>
        <w:t xml:space="preserve"> 4.3</w:t>
      </w:r>
      <w:r w:rsidR="00DD4779">
        <w:rPr>
          <w:rFonts w:ascii="Times New Roman" w:eastAsia="Calibri" w:hAnsi="Times New Roman"/>
          <w:sz w:val="24"/>
          <w:szCs w:val="24"/>
          <w:lang w:eastAsia="en-US"/>
        </w:rPr>
        <w:t>,</w:t>
      </w:r>
      <w:r w:rsidR="009452D0" w:rsidRPr="009452D0">
        <w:rPr>
          <w:rFonts w:ascii="Times New Roman" w:eastAsia="Calibri" w:hAnsi="Times New Roman"/>
          <w:sz w:val="24"/>
          <w:szCs w:val="24"/>
          <w:lang w:eastAsia="en-US"/>
        </w:rPr>
        <w:t xml:space="preserve"> в этом случае не используются).</w:t>
      </w:r>
      <w:proofErr w:type="gramEnd"/>
    </w:p>
    <w:p w14:paraId="5B5722FB" w14:textId="5DAFE198" w:rsidR="003C6190" w:rsidRPr="008C256D" w:rsidRDefault="003C6190" w:rsidP="00A12B18">
      <w:pPr>
        <w:spacing w:after="0" w:line="240" w:lineRule="auto"/>
        <w:jc w:val="both"/>
        <w:rPr>
          <w:rFonts w:ascii="Times New Roman" w:hAnsi="Times New Roman"/>
          <w:sz w:val="24"/>
          <w:szCs w:val="24"/>
        </w:rPr>
      </w:pPr>
      <w:r w:rsidRPr="004920F0">
        <w:rPr>
          <w:rFonts w:ascii="Times New Roman" w:hAnsi="Times New Roman"/>
          <w:b/>
          <w:sz w:val="24"/>
          <w:szCs w:val="24"/>
        </w:rPr>
        <w:t xml:space="preserve">Таблица </w:t>
      </w:r>
      <w:r>
        <w:rPr>
          <w:rFonts w:ascii="Times New Roman" w:hAnsi="Times New Roman"/>
          <w:b/>
          <w:sz w:val="24"/>
          <w:szCs w:val="24"/>
        </w:rPr>
        <w:t>4</w:t>
      </w:r>
      <w:r w:rsidRPr="004920F0">
        <w:rPr>
          <w:rFonts w:ascii="Times New Roman" w:hAnsi="Times New Roman"/>
          <w:b/>
          <w:sz w:val="24"/>
          <w:szCs w:val="24"/>
        </w:rPr>
        <w:t>.3</w:t>
      </w:r>
      <w:r w:rsidRPr="008C256D">
        <w:rPr>
          <w:rFonts w:ascii="Times New Roman" w:hAnsi="Times New Roman"/>
          <w:sz w:val="24"/>
          <w:szCs w:val="24"/>
        </w:rPr>
        <w:t xml:space="preserve"> –</w:t>
      </w:r>
      <w:r>
        <w:rPr>
          <w:rFonts w:ascii="Times New Roman" w:hAnsi="Times New Roman"/>
          <w:sz w:val="24"/>
          <w:szCs w:val="24"/>
        </w:rPr>
        <w:t xml:space="preserve"> </w:t>
      </w:r>
      <w:r w:rsidR="00DD4779" w:rsidRPr="00DD4779">
        <w:rPr>
          <w:rFonts w:ascii="Times New Roman" w:hAnsi="Times New Roman"/>
          <w:sz w:val="24"/>
          <w:szCs w:val="24"/>
        </w:rPr>
        <w:t>Нормативные коэффициенты запаса устойчивости бортов и уступов карьеров, разрезов и отвалов с учетом сейсмических сил от землетрясений</w:t>
      </w:r>
      <w:r>
        <w:rPr>
          <w:rFonts w:ascii="Times New Roman" w:hAnsi="Times New Roman"/>
          <w:sz w:val="24"/>
          <w:szCs w:val="24"/>
        </w:rPr>
        <w:t xml:space="preserve"> </w:t>
      </w:r>
    </w:p>
    <w:tbl>
      <w:tblPr>
        <w:tblStyle w:val="a4"/>
        <w:tblW w:w="7993" w:type="dxa"/>
        <w:jc w:val="center"/>
        <w:tblLook w:val="04A0" w:firstRow="1" w:lastRow="0" w:firstColumn="1" w:lastColumn="0" w:noHBand="0" w:noVBand="1"/>
      </w:tblPr>
      <w:tblGrid>
        <w:gridCol w:w="4361"/>
        <w:gridCol w:w="2044"/>
        <w:gridCol w:w="1588"/>
      </w:tblGrid>
      <w:tr w:rsidR="003C6190" w:rsidRPr="008C256D" w14:paraId="7F49DBF9" w14:textId="77777777" w:rsidTr="00B957CA">
        <w:trPr>
          <w:jc w:val="center"/>
        </w:trPr>
        <w:tc>
          <w:tcPr>
            <w:tcW w:w="4361" w:type="dxa"/>
            <w:vMerge w:val="restart"/>
            <w:vAlign w:val="center"/>
          </w:tcPr>
          <w:p w14:paraId="38E5EF98" w14:textId="77777777" w:rsidR="003C6190" w:rsidRPr="008C256D" w:rsidRDefault="003C6190" w:rsidP="00B957CA">
            <w:pPr>
              <w:jc w:val="center"/>
              <w:rPr>
                <w:rFonts w:ascii="Times New Roman" w:hAnsi="Times New Roman"/>
                <w:sz w:val="20"/>
                <w:szCs w:val="20"/>
              </w:rPr>
            </w:pPr>
            <w:r w:rsidRPr="008C256D">
              <w:rPr>
                <w:rFonts w:ascii="Times New Roman" w:hAnsi="Times New Roman" w:cs="Times New Roman"/>
                <w:sz w:val="20"/>
                <w:szCs w:val="20"/>
              </w:rPr>
              <w:t>Характеристика откоса</w:t>
            </w:r>
          </w:p>
        </w:tc>
        <w:tc>
          <w:tcPr>
            <w:tcW w:w="3632" w:type="dxa"/>
            <w:gridSpan w:val="2"/>
            <w:vAlign w:val="center"/>
          </w:tcPr>
          <w:p w14:paraId="68257016" w14:textId="77777777" w:rsidR="003C6190" w:rsidRPr="008C256D" w:rsidRDefault="003C6190" w:rsidP="00B957CA">
            <w:pPr>
              <w:jc w:val="center"/>
              <w:rPr>
                <w:rFonts w:ascii="Times New Roman" w:hAnsi="Times New Roman"/>
                <w:sz w:val="20"/>
                <w:szCs w:val="20"/>
              </w:rPr>
            </w:pPr>
            <w:r>
              <w:rPr>
                <w:rFonts w:ascii="Times New Roman" w:hAnsi="Times New Roman"/>
                <w:sz w:val="20"/>
                <w:szCs w:val="20"/>
              </w:rPr>
              <w:t xml:space="preserve">Наличие </w:t>
            </w:r>
            <w:r w:rsidRPr="008C256D">
              <w:rPr>
                <w:rFonts w:ascii="Times New Roman" w:hAnsi="Times New Roman" w:cs="Times New Roman"/>
                <w:sz w:val="20"/>
                <w:szCs w:val="20"/>
              </w:rPr>
              <w:t>ответственных сооружений</w:t>
            </w:r>
          </w:p>
        </w:tc>
      </w:tr>
      <w:tr w:rsidR="003C6190" w:rsidRPr="008C256D" w14:paraId="7D4990D9" w14:textId="77777777" w:rsidTr="00B957CA">
        <w:trPr>
          <w:jc w:val="center"/>
        </w:trPr>
        <w:tc>
          <w:tcPr>
            <w:tcW w:w="4361" w:type="dxa"/>
            <w:vMerge/>
            <w:vAlign w:val="center"/>
          </w:tcPr>
          <w:p w14:paraId="4F88D372" w14:textId="77777777" w:rsidR="003C6190" w:rsidRPr="008C256D" w:rsidRDefault="003C6190" w:rsidP="00B957CA">
            <w:pPr>
              <w:jc w:val="center"/>
              <w:rPr>
                <w:rFonts w:ascii="Times New Roman" w:hAnsi="Times New Roman" w:cs="Times New Roman"/>
                <w:sz w:val="20"/>
                <w:szCs w:val="20"/>
              </w:rPr>
            </w:pPr>
          </w:p>
        </w:tc>
        <w:tc>
          <w:tcPr>
            <w:tcW w:w="2044" w:type="dxa"/>
            <w:vAlign w:val="center"/>
          </w:tcPr>
          <w:p w14:paraId="4F249D25" w14:textId="77777777" w:rsidR="003C6190" w:rsidRPr="008C256D" w:rsidRDefault="003C6190" w:rsidP="00B957CA">
            <w:pPr>
              <w:jc w:val="center"/>
              <w:rPr>
                <w:rFonts w:ascii="Times New Roman" w:hAnsi="Times New Roman" w:cs="Times New Roman"/>
                <w:sz w:val="20"/>
                <w:szCs w:val="20"/>
              </w:rPr>
            </w:pPr>
            <w:r>
              <w:rPr>
                <w:rFonts w:ascii="Times New Roman" w:hAnsi="Times New Roman" w:cs="Times New Roman"/>
                <w:sz w:val="20"/>
                <w:szCs w:val="20"/>
              </w:rPr>
              <w:t>Отсутствуют</w:t>
            </w:r>
          </w:p>
        </w:tc>
        <w:tc>
          <w:tcPr>
            <w:tcW w:w="1588" w:type="dxa"/>
            <w:vAlign w:val="center"/>
          </w:tcPr>
          <w:p w14:paraId="4AAD8163" w14:textId="77777777" w:rsidR="003C6190" w:rsidRPr="008C256D" w:rsidRDefault="003C6190" w:rsidP="00B957CA">
            <w:pPr>
              <w:jc w:val="center"/>
              <w:rPr>
                <w:rFonts w:ascii="Times New Roman" w:hAnsi="Times New Roman" w:cs="Times New Roman"/>
                <w:sz w:val="20"/>
                <w:szCs w:val="20"/>
              </w:rPr>
            </w:pPr>
            <w:r>
              <w:rPr>
                <w:rFonts w:ascii="Times New Roman" w:hAnsi="Times New Roman" w:cs="Times New Roman"/>
                <w:sz w:val="20"/>
                <w:szCs w:val="20"/>
              </w:rPr>
              <w:t>Присутствуют</w:t>
            </w:r>
          </w:p>
        </w:tc>
      </w:tr>
      <w:tr w:rsidR="00DD4779" w:rsidRPr="008C256D" w14:paraId="37B492CE" w14:textId="77777777" w:rsidTr="00B957CA">
        <w:trPr>
          <w:jc w:val="center"/>
        </w:trPr>
        <w:tc>
          <w:tcPr>
            <w:tcW w:w="4361" w:type="dxa"/>
          </w:tcPr>
          <w:p w14:paraId="0A46C587" w14:textId="12076984" w:rsidR="00DD4779" w:rsidRPr="008C256D" w:rsidRDefault="00DD4779" w:rsidP="00B957CA">
            <w:pPr>
              <w:rPr>
                <w:rFonts w:ascii="Times New Roman" w:hAnsi="Times New Roman" w:cs="Times New Roman"/>
                <w:sz w:val="20"/>
                <w:szCs w:val="20"/>
              </w:rPr>
            </w:pPr>
            <w:r w:rsidRPr="008C256D">
              <w:rPr>
                <w:rFonts w:ascii="Times New Roman" w:hAnsi="Times New Roman" w:cs="Times New Roman"/>
                <w:sz w:val="20"/>
                <w:szCs w:val="20"/>
              </w:rPr>
              <w:t>Рабочий уступ</w:t>
            </w:r>
          </w:p>
        </w:tc>
        <w:tc>
          <w:tcPr>
            <w:tcW w:w="2044" w:type="dxa"/>
            <w:vAlign w:val="center"/>
          </w:tcPr>
          <w:p w14:paraId="581486B6" w14:textId="415138D0" w:rsidR="00DD4779" w:rsidRPr="008C256D" w:rsidRDefault="00DD4779" w:rsidP="00B957CA">
            <w:pPr>
              <w:jc w:val="center"/>
              <w:rPr>
                <w:rFonts w:ascii="Times New Roman" w:hAnsi="Times New Roman" w:cs="Times New Roman"/>
                <w:sz w:val="20"/>
                <w:szCs w:val="20"/>
              </w:rPr>
            </w:pPr>
            <w:r w:rsidRPr="008C256D">
              <w:rPr>
                <w:rFonts w:ascii="Times New Roman" w:hAnsi="Times New Roman" w:cs="Times New Roman"/>
                <w:sz w:val="20"/>
                <w:szCs w:val="20"/>
              </w:rPr>
              <w:t>1,00</w:t>
            </w:r>
          </w:p>
        </w:tc>
        <w:tc>
          <w:tcPr>
            <w:tcW w:w="1588" w:type="dxa"/>
            <w:vAlign w:val="center"/>
          </w:tcPr>
          <w:p w14:paraId="2680D693" w14:textId="0831BE66" w:rsidR="00DD4779" w:rsidRPr="008C256D" w:rsidRDefault="00DD4779" w:rsidP="00B957CA">
            <w:pPr>
              <w:jc w:val="center"/>
              <w:rPr>
                <w:rFonts w:ascii="Times New Roman" w:hAnsi="Times New Roman" w:cs="Times New Roman"/>
                <w:sz w:val="20"/>
                <w:szCs w:val="20"/>
              </w:rPr>
            </w:pPr>
            <w:r w:rsidRPr="008C256D">
              <w:rPr>
                <w:rFonts w:ascii="Times New Roman" w:hAnsi="Times New Roman" w:cs="Times New Roman"/>
                <w:sz w:val="20"/>
                <w:szCs w:val="20"/>
              </w:rPr>
              <w:t>–</w:t>
            </w:r>
          </w:p>
        </w:tc>
      </w:tr>
      <w:tr w:rsidR="00DD4779" w:rsidRPr="008C256D" w14:paraId="51509B36" w14:textId="77777777" w:rsidTr="00B957CA">
        <w:trPr>
          <w:jc w:val="center"/>
        </w:trPr>
        <w:tc>
          <w:tcPr>
            <w:tcW w:w="4361" w:type="dxa"/>
          </w:tcPr>
          <w:p w14:paraId="2570B4AA" w14:textId="053056C8" w:rsidR="00DD4779" w:rsidRPr="008C256D" w:rsidRDefault="00DD4779" w:rsidP="00B957CA">
            <w:pPr>
              <w:rPr>
                <w:rFonts w:ascii="Times New Roman" w:hAnsi="Times New Roman" w:cs="Times New Roman"/>
                <w:sz w:val="20"/>
                <w:szCs w:val="20"/>
              </w:rPr>
            </w:pPr>
            <w:r w:rsidRPr="008C256D">
              <w:rPr>
                <w:rFonts w:ascii="Times New Roman" w:hAnsi="Times New Roman" w:cs="Times New Roman"/>
                <w:sz w:val="20"/>
                <w:szCs w:val="20"/>
              </w:rPr>
              <w:t>Уступ в конечном положении</w:t>
            </w:r>
          </w:p>
        </w:tc>
        <w:tc>
          <w:tcPr>
            <w:tcW w:w="2044" w:type="dxa"/>
            <w:vAlign w:val="center"/>
          </w:tcPr>
          <w:p w14:paraId="6FCFB0B3" w14:textId="3BD0E8EC" w:rsidR="00DD4779" w:rsidRPr="008C256D" w:rsidRDefault="00DD4779" w:rsidP="00B957CA">
            <w:pPr>
              <w:jc w:val="center"/>
              <w:rPr>
                <w:rFonts w:ascii="Times New Roman" w:hAnsi="Times New Roman" w:cs="Times New Roman"/>
                <w:sz w:val="20"/>
                <w:szCs w:val="20"/>
              </w:rPr>
            </w:pPr>
            <w:r w:rsidRPr="008C256D">
              <w:rPr>
                <w:rFonts w:ascii="Times New Roman" w:hAnsi="Times New Roman" w:cs="Times New Roman"/>
                <w:sz w:val="20"/>
                <w:szCs w:val="20"/>
              </w:rPr>
              <w:t>1,10</w:t>
            </w:r>
          </w:p>
        </w:tc>
        <w:tc>
          <w:tcPr>
            <w:tcW w:w="1588" w:type="dxa"/>
            <w:vAlign w:val="center"/>
          </w:tcPr>
          <w:p w14:paraId="0DBAC628" w14:textId="6ABAE321" w:rsidR="00DD4779" w:rsidRPr="008C256D" w:rsidRDefault="00DD4779" w:rsidP="00B957CA">
            <w:pPr>
              <w:jc w:val="center"/>
              <w:rPr>
                <w:rFonts w:ascii="Times New Roman" w:hAnsi="Times New Roman" w:cs="Times New Roman"/>
                <w:sz w:val="20"/>
                <w:szCs w:val="20"/>
              </w:rPr>
            </w:pPr>
            <w:r w:rsidRPr="008C256D">
              <w:rPr>
                <w:rFonts w:ascii="Times New Roman" w:hAnsi="Times New Roman" w:cs="Times New Roman"/>
                <w:sz w:val="20"/>
                <w:szCs w:val="20"/>
              </w:rPr>
              <w:t>1,15</w:t>
            </w:r>
          </w:p>
        </w:tc>
      </w:tr>
      <w:tr w:rsidR="00DD4779" w:rsidRPr="008C256D" w14:paraId="7C91E6B6" w14:textId="77777777" w:rsidTr="00B957CA">
        <w:trPr>
          <w:jc w:val="center"/>
        </w:trPr>
        <w:tc>
          <w:tcPr>
            <w:tcW w:w="4361" w:type="dxa"/>
          </w:tcPr>
          <w:p w14:paraId="1C5F46AE" w14:textId="3A90F43D" w:rsidR="00DD4779" w:rsidRPr="008C256D" w:rsidRDefault="00DD4779" w:rsidP="00B957CA">
            <w:pPr>
              <w:rPr>
                <w:rFonts w:ascii="Times New Roman" w:hAnsi="Times New Roman" w:cs="Times New Roman"/>
                <w:sz w:val="20"/>
                <w:szCs w:val="20"/>
              </w:rPr>
            </w:pPr>
            <w:r w:rsidRPr="008C256D">
              <w:rPr>
                <w:rFonts w:ascii="Times New Roman" w:hAnsi="Times New Roman" w:cs="Times New Roman"/>
                <w:sz w:val="20"/>
                <w:szCs w:val="20"/>
              </w:rPr>
              <w:t>Борт, участок борта, временно-нерабочий борт</w:t>
            </w:r>
          </w:p>
        </w:tc>
        <w:tc>
          <w:tcPr>
            <w:tcW w:w="2044" w:type="dxa"/>
            <w:vAlign w:val="center"/>
          </w:tcPr>
          <w:p w14:paraId="0E272F72" w14:textId="3DFD165A" w:rsidR="00DD4779" w:rsidRPr="008C256D" w:rsidRDefault="00DD4779" w:rsidP="00B957CA">
            <w:pPr>
              <w:jc w:val="center"/>
              <w:rPr>
                <w:rFonts w:ascii="Times New Roman" w:hAnsi="Times New Roman" w:cs="Times New Roman"/>
                <w:sz w:val="20"/>
                <w:szCs w:val="20"/>
              </w:rPr>
            </w:pPr>
            <w:r w:rsidRPr="008C256D">
              <w:rPr>
                <w:rFonts w:ascii="Times New Roman" w:hAnsi="Times New Roman" w:cs="Times New Roman"/>
                <w:sz w:val="20"/>
                <w:szCs w:val="20"/>
              </w:rPr>
              <w:t>1,05</w:t>
            </w:r>
          </w:p>
        </w:tc>
        <w:tc>
          <w:tcPr>
            <w:tcW w:w="1588" w:type="dxa"/>
            <w:vAlign w:val="center"/>
          </w:tcPr>
          <w:p w14:paraId="1053DEAA" w14:textId="482F02B0" w:rsidR="00DD4779" w:rsidRPr="008C256D" w:rsidRDefault="00DD4779" w:rsidP="00B957CA">
            <w:pPr>
              <w:jc w:val="center"/>
              <w:rPr>
                <w:rFonts w:ascii="Times New Roman" w:hAnsi="Times New Roman" w:cs="Times New Roman"/>
                <w:sz w:val="20"/>
                <w:szCs w:val="20"/>
              </w:rPr>
            </w:pPr>
            <w:r w:rsidRPr="008C256D">
              <w:rPr>
                <w:rFonts w:ascii="Times New Roman" w:hAnsi="Times New Roman" w:cs="Times New Roman"/>
                <w:sz w:val="20"/>
                <w:szCs w:val="20"/>
              </w:rPr>
              <w:t>1,10</w:t>
            </w:r>
          </w:p>
        </w:tc>
      </w:tr>
      <w:tr w:rsidR="00DD4779" w:rsidRPr="008C256D" w14:paraId="3CC67667" w14:textId="77777777" w:rsidTr="00B957CA">
        <w:trPr>
          <w:jc w:val="center"/>
        </w:trPr>
        <w:tc>
          <w:tcPr>
            <w:tcW w:w="4361" w:type="dxa"/>
          </w:tcPr>
          <w:p w14:paraId="044CD4D9" w14:textId="29D5AFE2" w:rsidR="00DD4779" w:rsidRPr="008C256D" w:rsidRDefault="00DD4779" w:rsidP="00B957CA">
            <w:pPr>
              <w:rPr>
                <w:rFonts w:ascii="Times New Roman" w:hAnsi="Times New Roman" w:cs="Times New Roman"/>
                <w:sz w:val="20"/>
                <w:szCs w:val="20"/>
              </w:rPr>
            </w:pPr>
            <w:r w:rsidRPr="008C256D">
              <w:rPr>
                <w:rFonts w:ascii="Times New Roman" w:hAnsi="Times New Roman" w:cs="Times New Roman"/>
                <w:sz w:val="20"/>
                <w:szCs w:val="20"/>
              </w:rPr>
              <w:t>Отвал (ярус)</w:t>
            </w:r>
          </w:p>
        </w:tc>
        <w:tc>
          <w:tcPr>
            <w:tcW w:w="2044" w:type="dxa"/>
            <w:vAlign w:val="center"/>
          </w:tcPr>
          <w:p w14:paraId="128E3EB5" w14:textId="10F48EC9" w:rsidR="00DD4779" w:rsidRPr="008C256D" w:rsidRDefault="00DD4779" w:rsidP="00B957CA">
            <w:pPr>
              <w:jc w:val="center"/>
              <w:rPr>
                <w:rFonts w:ascii="Times New Roman" w:hAnsi="Times New Roman" w:cs="Times New Roman"/>
                <w:sz w:val="20"/>
                <w:szCs w:val="20"/>
              </w:rPr>
            </w:pPr>
            <w:r w:rsidRPr="008C256D">
              <w:rPr>
                <w:rFonts w:ascii="Times New Roman" w:hAnsi="Times New Roman" w:cs="Times New Roman"/>
                <w:sz w:val="20"/>
                <w:szCs w:val="20"/>
              </w:rPr>
              <w:t>1,05</w:t>
            </w:r>
          </w:p>
        </w:tc>
        <w:tc>
          <w:tcPr>
            <w:tcW w:w="1588" w:type="dxa"/>
            <w:vAlign w:val="center"/>
          </w:tcPr>
          <w:p w14:paraId="7608703B" w14:textId="2465D9CB" w:rsidR="00DD4779" w:rsidRPr="008C256D" w:rsidRDefault="00DD4779" w:rsidP="00B957CA">
            <w:pPr>
              <w:jc w:val="center"/>
              <w:rPr>
                <w:rFonts w:ascii="Times New Roman" w:hAnsi="Times New Roman" w:cs="Times New Roman"/>
                <w:sz w:val="20"/>
                <w:szCs w:val="20"/>
              </w:rPr>
            </w:pPr>
            <w:r w:rsidRPr="008C256D">
              <w:rPr>
                <w:rFonts w:ascii="Times New Roman" w:hAnsi="Times New Roman" w:cs="Times New Roman"/>
                <w:sz w:val="20"/>
                <w:szCs w:val="20"/>
              </w:rPr>
              <w:t>1,10</w:t>
            </w:r>
          </w:p>
        </w:tc>
      </w:tr>
    </w:tbl>
    <w:p w14:paraId="73707EC2" w14:textId="77777777" w:rsidR="0000027A" w:rsidRDefault="0000027A" w:rsidP="00DD4779">
      <w:pPr>
        <w:spacing w:after="0" w:line="360" w:lineRule="auto"/>
        <w:ind w:firstLine="709"/>
        <w:jc w:val="both"/>
        <w:rPr>
          <w:rFonts w:ascii="Times New Roman" w:hAnsi="Times New Roman"/>
          <w:sz w:val="24"/>
          <w:szCs w:val="24"/>
        </w:rPr>
      </w:pPr>
    </w:p>
    <w:p w14:paraId="7561BFD3" w14:textId="41FE12D2" w:rsidR="00DD4779" w:rsidRPr="0038232F" w:rsidRDefault="00DD4779" w:rsidP="0038232F">
      <w:pPr>
        <w:pStyle w:val="a3"/>
        <w:numPr>
          <w:ilvl w:val="0"/>
          <w:numId w:val="18"/>
        </w:numPr>
        <w:spacing w:line="360" w:lineRule="auto"/>
        <w:rPr>
          <w:sz w:val="24"/>
          <w:szCs w:val="24"/>
        </w:rPr>
      </w:pPr>
      <w:r w:rsidRPr="0038232F">
        <w:rPr>
          <w:sz w:val="24"/>
          <w:szCs w:val="24"/>
        </w:rPr>
        <w:t>Нормативные критерии устойчивости уступов, бортов карьеров и разрезов при вероятностном подходе выбираются в соответствии с Таблицей 4.4.</w:t>
      </w:r>
    </w:p>
    <w:p w14:paraId="5AE944B7" w14:textId="01493A90" w:rsidR="0038232F" w:rsidRPr="0038232F" w:rsidRDefault="0038232F" w:rsidP="004C55B0">
      <w:pPr>
        <w:spacing w:after="0" w:line="240" w:lineRule="auto"/>
        <w:ind w:left="357"/>
        <w:rPr>
          <w:rFonts w:ascii="Times New Roman" w:hAnsi="Times New Roman"/>
          <w:sz w:val="24"/>
          <w:szCs w:val="24"/>
        </w:rPr>
      </w:pPr>
      <w:r w:rsidRPr="004920F0">
        <w:rPr>
          <w:rFonts w:ascii="Times New Roman" w:hAnsi="Times New Roman"/>
          <w:b/>
          <w:sz w:val="24"/>
          <w:szCs w:val="24"/>
        </w:rPr>
        <w:t xml:space="preserve">Таблица </w:t>
      </w:r>
      <w:r>
        <w:rPr>
          <w:rFonts w:ascii="Times New Roman" w:hAnsi="Times New Roman"/>
          <w:b/>
          <w:sz w:val="24"/>
          <w:szCs w:val="24"/>
        </w:rPr>
        <w:t>4</w:t>
      </w:r>
      <w:r w:rsidRPr="004920F0">
        <w:rPr>
          <w:rFonts w:ascii="Times New Roman" w:hAnsi="Times New Roman"/>
          <w:b/>
          <w:sz w:val="24"/>
          <w:szCs w:val="24"/>
        </w:rPr>
        <w:t>.</w:t>
      </w:r>
      <w:r>
        <w:rPr>
          <w:rFonts w:ascii="Times New Roman" w:hAnsi="Times New Roman"/>
          <w:b/>
          <w:sz w:val="24"/>
          <w:szCs w:val="24"/>
        </w:rPr>
        <w:t>4</w:t>
      </w:r>
      <w:r w:rsidRPr="008C256D">
        <w:rPr>
          <w:rFonts w:ascii="Times New Roman" w:hAnsi="Times New Roman"/>
          <w:sz w:val="24"/>
          <w:szCs w:val="24"/>
        </w:rPr>
        <w:t xml:space="preserve"> –</w:t>
      </w:r>
      <w:r>
        <w:rPr>
          <w:rFonts w:ascii="Times New Roman" w:hAnsi="Times New Roman"/>
          <w:sz w:val="24"/>
          <w:szCs w:val="24"/>
        </w:rPr>
        <w:t xml:space="preserve"> </w:t>
      </w:r>
      <w:r w:rsidRPr="00DD4779">
        <w:rPr>
          <w:rFonts w:ascii="Times New Roman" w:hAnsi="Times New Roman"/>
          <w:sz w:val="24"/>
          <w:szCs w:val="24"/>
        </w:rPr>
        <w:t>Нормативные коэффициенты запаса устойчивости бортов и уступов карьеров, разрезов</w:t>
      </w:r>
      <w:r>
        <w:rPr>
          <w:rFonts w:ascii="Times New Roman" w:hAnsi="Times New Roman"/>
          <w:sz w:val="24"/>
          <w:szCs w:val="24"/>
        </w:rPr>
        <w:t xml:space="preserve"> </w:t>
      </w:r>
      <w:r w:rsidRPr="0038232F">
        <w:rPr>
          <w:rFonts w:ascii="Times New Roman" w:hAnsi="Times New Roman"/>
          <w:sz w:val="24"/>
          <w:szCs w:val="24"/>
        </w:rPr>
        <w:t>при вероятностном подходе</w:t>
      </w:r>
    </w:p>
    <w:tbl>
      <w:tblPr>
        <w:tblW w:w="9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194"/>
        <w:gridCol w:w="3615"/>
        <w:gridCol w:w="1629"/>
        <w:gridCol w:w="1843"/>
      </w:tblGrid>
      <w:tr w:rsidR="00DA143C" w:rsidRPr="00686378" w14:paraId="6FDB6C9E" w14:textId="77777777" w:rsidTr="004C55B0">
        <w:trPr>
          <w:trHeight w:val="929"/>
        </w:trPr>
        <w:tc>
          <w:tcPr>
            <w:tcW w:w="2194" w:type="dxa"/>
            <w:shd w:val="clear" w:color="auto" w:fill="auto"/>
            <w:noWrap/>
            <w:vAlign w:val="center"/>
            <w:hideMark/>
          </w:tcPr>
          <w:p w14:paraId="437D554B"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Масштаб</w:t>
            </w:r>
          </w:p>
        </w:tc>
        <w:tc>
          <w:tcPr>
            <w:tcW w:w="3615" w:type="dxa"/>
            <w:shd w:val="clear" w:color="auto" w:fill="auto"/>
            <w:noWrap/>
            <w:vAlign w:val="center"/>
            <w:hideMark/>
          </w:tcPr>
          <w:p w14:paraId="3A3DFB3C"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Область применения</w:t>
            </w:r>
          </w:p>
        </w:tc>
        <w:tc>
          <w:tcPr>
            <w:tcW w:w="1629" w:type="dxa"/>
            <w:tcBorders>
              <w:right w:val="single" w:sz="4" w:space="0" w:color="auto"/>
            </w:tcBorders>
          </w:tcPr>
          <w:p w14:paraId="4267AC88" w14:textId="3A8991E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Коэффициент запаса устойчивости</w:t>
            </w:r>
          </w:p>
        </w:tc>
        <w:tc>
          <w:tcPr>
            <w:tcW w:w="1843" w:type="dxa"/>
            <w:tcBorders>
              <w:left w:val="single" w:sz="4" w:space="0" w:color="auto"/>
            </w:tcBorders>
            <w:shd w:val="clear" w:color="auto" w:fill="auto"/>
            <w:vAlign w:val="center"/>
          </w:tcPr>
          <w:p w14:paraId="6E9BF38D" w14:textId="77E5CA0E"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Вероятность обрушения, [</w:t>
            </w:r>
            <w:r w:rsidR="0000027A" w:rsidRPr="0038232F">
              <w:rPr>
                <w:rFonts w:ascii="Times New Roman" w:hAnsi="Times New Roman"/>
                <w:sz w:val="20"/>
                <w:szCs w:val="20"/>
              </w:rPr>
              <w:t>КЗУ</w:t>
            </w:r>
            <w:r w:rsidRPr="0038232F">
              <w:rPr>
                <w:rFonts w:ascii="Times New Roman" w:hAnsi="Times New Roman"/>
                <w:sz w:val="20"/>
                <w:szCs w:val="20"/>
              </w:rPr>
              <w:t>≤1], %</w:t>
            </w:r>
          </w:p>
        </w:tc>
      </w:tr>
      <w:tr w:rsidR="00DA143C" w:rsidRPr="00686378" w14:paraId="666DDB90" w14:textId="77777777" w:rsidTr="004C55B0">
        <w:trPr>
          <w:trHeight w:val="300"/>
        </w:trPr>
        <w:tc>
          <w:tcPr>
            <w:tcW w:w="2194" w:type="dxa"/>
            <w:vMerge w:val="restart"/>
            <w:shd w:val="clear" w:color="auto" w:fill="auto"/>
            <w:noWrap/>
            <w:vAlign w:val="center"/>
            <w:hideMark/>
          </w:tcPr>
          <w:p w14:paraId="1692381B"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Уступы</w:t>
            </w:r>
          </w:p>
        </w:tc>
        <w:tc>
          <w:tcPr>
            <w:tcW w:w="3615" w:type="dxa"/>
            <w:shd w:val="clear" w:color="auto" w:fill="auto"/>
            <w:noWrap/>
            <w:vAlign w:val="center"/>
            <w:hideMark/>
          </w:tcPr>
          <w:p w14:paraId="027F1ABC" w14:textId="77777777" w:rsidR="00DA143C" w:rsidRPr="0038232F" w:rsidRDefault="00DA143C" w:rsidP="004C55B0">
            <w:pPr>
              <w:spacing w:after="0" w:line="240" w:lineRule="auto"/>
              <w:jc w:val="both"/>
              <w:rPr>
                <w:rFonts w:ascii="Times New Roman" w:hAnsi="Times New Roman"/>
                <w:sz w:val="20"/>
                <w:szCs w:val="20"/>
              </w:rPr>
            </w:pPr>
            <w:r w:rsidRPr="0038232F">
              <w:rPr>
                <w:rFonts w:ascii="Times New Roman" w:hAnsi="Times New Roman"/>
                <w:sz w:val="20"/>
                <w:szCs w:val="20"/>
              </w:rPr>
              <w:t>Рабочий до 1 года или доработка менее 1 года</w:t>
            </w:r>
          </w:p>
        </w:tc>
        <w:tc>
          <w:tcPr>
            <w:tcW w:w="1629" w:type="dxa"/>
            <w:vAlign w:val="center"/>
          </w:tcPr>
          <w:p w14:paraId="6131573E"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1.1</w:t>
            </w:r>
          </w:p>
        </w:tc>
        <w:tc>
          <w:tcPr>
            <w:tcW w:w="1843" w:type="dxa"/>
            <w:shd w:val="clear" w:color="auto" w:fill="auto"/>
            <w:noWrap/>
            <w:vAlign w:val="center"/>
            <w:hideMark/>
          </w:tcPr>
          <w:p w14:paraId="61BB385B"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40%</w:t>
            </w:r>
          </w:p>
        </w:tc>
      </w:tr>
      <w:tr w:rsidR="00DA143C" w:rsidRPr="00686378" w14:paraId="173C8075" w14:textId="77777777" w:rsidTr="004C55B0">
        <w:trPr>
          <w:trHeight w:val="300"/>
        </w:trPr>
        <w:tc>
          <w:tcPr>
            <w:tcW w:w="2194" w:type="dxa"/>
            <w:vMerge/>
            <w:shd w:val="clear" w:color="auto" w:fill="auto"/>
            <w:noWrap/>
            <w:vAlign w:val="center"/>
          </w:tcPr>
          <w:p w14:paraId="1F8D21B8" w14:textId="77777777" w:rsidR="00DA143C" w:rsidRPr="0038232F" w:rsidRDefault="00DA143C" w:rsidP="0038232F">
            <w:pPr>
              <w:spacing w:after="0" w:line="240" w:lineRule="auto"/>
              <w:jc w:val="center"/>
              <w:rPr>
                <w:rFonts w:ascii="Times New Roman" w:hAnsi="Times New Roman"/>
                <w:sz w:val="20"/>
                <w:szCs w:val="20"/>
              </w:rPr>
            </w:pPr>
          </w:p>
        </w:tc>
        <w:tc>
          <w:tcPr>
            <w:tcW w:w="3615" w:type="dxa"/>
            <w:shd w:val="clear" w:color="auto" w:fill="auto"/>
            <w:noWrap/>
            <w:vAlign w:val="center"/>
          </w:tcPr>
          <w:p w14:paraId="045353BC" w14:textId="77777777" w:rsidR="00DA143C" w:rsidRPr="0038232F" w:rsidRDefault="00DA143C" w:rsidP="004C55B0">
            <w:pPr>
              <w:spacing w:after="0" w:line="240" w:lineRule="auto"/>
              <w:jc w:val="both"/>
              <w:rPr>
                <w:rFonts w:ascii="Times New Roman" w:hAnsi="Times New Roman"/>
                <w:sz w:val="20"/>
                <w:szCs w:val="20"/>
              </w:rPr>
            </w:pPr>
            <w:r w:rsidRPr="0038232F">
              <w:rPr>
                <w:rFonts w:ascii="Times New Roman" w:hAnsi="Times New Roman"/>
                <w:sz w:val="20"/>
                <w:szCs w:val="20"/>
              </w:rPr>
              <w:t>Реконструкция до 5 лет</w:t>
            </w:r>
          </w:p>
        </w:tc>
        <w:tc>
          <w:tcPr>
            <w:tcW w:w="1629" w:type="dxa"/>
            <w:vAlign w:val="center"/>
          </w:tcPr>
          <w:p w14:paraId="0BBFF624"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1.2</w:t>
            </w:r>
          </w:p>
        </w:tc>
        <w:tc>
          <w:tcPr>
            <w:tcW w:w="1843" w:type="dxa"/>
            <w:shd w:val="clear" w:color="auto" w:fill="auto"/>
            <w:noWrap/>
            <w:vAlign w:val="center"/>
          </w:tcPr>
          <w:p w14:paraId="1F44389C"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30%</w:t>
            </w:r>
          </w:p>
        </w:tc>
      </w:tr>
      <w:tr w:rsidR="00DA143C" w:rsidRPr="00686378" w14:paraId="4B4DE1D0" w14:textId="77777777" w:rsidTr="004C55B0">
        <w:trPr>
          <w:trHeight w:val="300"/>
        </w:trPr>
        <w:tc>
          <w:tcPr>
            <w:tcW w:w="2194" w:type="dxa"/>
            <w:vMerge/>
            <w:shd w:val="clear" w:color="auto" w:fill="auto"/>
            <w:noWrap/>
            <w:vAlign w:val="center"/>
          </w:tcPr>
          <w:p w14:paraId="0718BC6F" w14:textId="77777777" w:rsidR="00DA143C" w:rsidRPr="0038232F" w:rsidRDefault="00DA143C" w:rsidP="0038232F">
            <w:pPr>
              <w:spacing w:after="0" w:line="240" w:lineRule="auto"/>
              <w:jc w:val="center"/>
              <w:rPr>
                <w:rFonts w:ascii="Times New Roman" w:hAnsi="Times New Roman"/>
                <w:sz w:val="20"/>
                <w:szCs w:val="20"/>
              </w:rPr>
            </w:pPr>
          </w:p>
        </w:tc>
        <w:tc>
          <w:tcPr>
            <w:tcW w:w="3615" w:type="dxa"/>
            <w:shd w:val="clear" w:color="auto" w:fill="auto"/>
            <w:noWrap/>
            <w:vAlign w:val="center"/>
          </w:tcPr>
          <w:p w14:paraId="5B019D14" w14:textId="77777777" w:rsidR="00DA143C" w:rsidRPr="0038232F" w:rsidRDefault="00DA143C" w:rsidP="004C55B0">
            <w:pPr>
              <w:spacing w:after="0" w:line="240" w:lineRule="auto"/>
              <w:jc w:val="both"/>
              <w:rPr>
                <w:rFonts w:ascii="Times New Roman" w:hAnsi="Times New Roman"/>
                <w:sz w:val="20"/>
                <w:szCs w:val="20"/>
              </w:rPr>
            </w:pPr>
            <w:r w:rsidRPr="0038232F">
              <w:rPr>
                <w:rFonts w:ascii="Times New Roman" w:hAnsi="Times New Roman"/>
                <w:sz w:val="20"/>
                <w:szCs w:val="20"/>
              </w:rPr>
              <w:t>Проектирование до начала эксплуатации или реконструкция более 5 лет или ответственные сооружения</w:t>
            </w:r>
          </w:p>
        </w:tc>
        <w:tc>
          <w:tcPr>
            <w:tcW w:w="1629" w:type="dxa"/>
            <w:vAlign w:val="center"/>
          </w:tcPr>
          <w:p w14:paraId="67F3EF4A"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1.5</w:t>
            </w:r>
          </w:p>
        </w:tc>
        <w:tc>
          <w:tcPr>
            <w:tcW w:w="1843" w:type="dxa"/>
            <w:shd w:val="clear" w:color="auto" w:fill="auto"/>
            <w:noWrap/>
            <w:vAlign w:val="center"/>
          </w:tcPr>
          <w:p w14:paraId="0BCCCFD5"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20%</w:t>
            </w:r>
          </w:p>
        </w:tc>
      </w:tr>
      <w:tr w:rsidR="00DA143C" w:rsidRPr="00686378" w14:paraId="33F95788" w14:textId="77777777" w:rsidTr="004C55B0">
        <w:trPr>
          <w:trHeight w:val="300"/>
        </w:trPr>
        <w:tc>
          <w:tcPr>
            <w:tcW w:w="2194" w:type="dxa"/>
            <w:vMerge w:val="restart"/>
            <w:shd w:val="clear" w:color="auto" w:fill="auto"/>
            <w:noWrap/>
            <w:vAlign w:val="center"/>
            <w:hideMark/>
          </w:tcPr>
          <w:p w14:paraId="05DCD4B0"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Группа уступов между транспортными съездами</w:t>
            </w:r>
          </w:p>
        </w:tc>
        <w:tc>
          <w:tcPr>
            <w:tcW w:w="3615" w:type="dxa"/>
            <w:shd w:val="clear" w:color="auto" w:fill="auto"/>
            <w:noWrap/>
            <w:vAlign w:val="center"/>
            <w:hideMark/>
          </w:tcPr>
          <w:p w14:paraId="03D81B8A" w14:textId="77777777" w:rsidR="00DA143C" w:rsidRPr="0038232F" w:rsidRDefault="00DA143C" w:rsidP="004C55B0">
            <w:pPr>
              <w:spacing w:after="0" w:line="240" w:lineRule="auto"/>
              <w:jc w:val="both"/>
              <w:rPr>
                <w:rFonts w:ascii="Times New Roman" w:hAnsi="Times New Roman"/>
                <w:sz w:val="20"/>
                <w:szCs w:val="20"/>
              </w:rPr>
            </w:pPr>
            <w:r w:rsidRPr="0038232F">
              <w:rPr>
                <w:rFonts w:ascii="Times New Roman" w:hAnsi="Times New Roman"/>
                <w:sz w:val="20"/>
                <w:szCs w:val="20"/>
              </w:rPr>
              <w:t>Доработка менее 2 лет</w:t>
            </w:r>
          </w:p>
        </w:tc>
        <w:tc>
          <w:tcPr>
            <w:tcW w:w="1629" w:type="dxa"/>
            <w:vAlign w:val="center"/>
          </w:tcPr>
          <w:p w14:paraId="14A52812"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1.2</w:t>
            </w:r>
          </w:p>
        </w:tc>
        <w:tc>
          <w:tcPr>
            <w:tcW w:w="1843" w:type="dxa"/>
            <w:shd w:val="clear" w:color="auto" w:fill="auto"/>
            <w:noWrap/>
            <w:vAlign w:val="center"/>
            <w:hideMark/>
          </w:tcPr>
          <w:p w14:paraId="3573BBD3" w14:textId="69018DB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2</w:t>
            </w:r>
            <w:r w:rsidR="0000027A" w:rsidRPr="0038232F">
              <w:rPr>
                <w:rFonts w:ascii="Times New Roman" w:hAnsi="Times New Roman"/>
                <w:sz w:val="20"/>
                <w:szCs w:val="20"/>
              </w:rPr>
              <w:t>0</w:t>
            </w:r>
            <w:r w:rsidRPr="0038232F">
              <w:rPr>
                <w:rFonts w:ascii="Times New Roman" w:hAnsi="Times New Roman"/>
                <w:sz w:val="20"/>
                <w:szCs w:val="20"/>
              </w:rPr>
              <w:t>%</w:t>
            </w:r>
          </w:p>
        </w:tc>
      </w:tr>
      <w:tr w:rsidR="00DA143C" w:rsidRPr="00686378" w14:paraId="2776A2A7" w14:textId="77777777" w:rsidTr="004C55B0">
        <w:trPr>
          <w:trHeight w:val="300"/>
        </w:trPr>
        <w:tc>
          <w:tcPr>
            <w:tcW w:w="2194" w:type="dxa"/>
            <w:vMerge/>
            <w:shd w:val="clear" w:color="auto" w:fill="auto"/>
            <w:noWrap/>
            <w:vAlign w:val="center"/>
            <w:hideMark/>
          </w:tcPr>
          <w:p w14:paraId="7F9FD9FD" w14:textId="77777777" w:rsidR="00DA143C" w:rsidRPr="0038232F" w:rsidRDefault="00DA143C" w:rsidP="0038232F">
            <w:pPr>
              <w:spacing w:after="0" w:line="240" w:lineRule="auto"/>
              <w:jc w:val="center"/>
              <w:rPr>
                <w:rFonts w:ascii="Times New Roman" w:hAnsi="Times New Roman"/>
                <w:sz w:val="20"/>
                <w:szCs w:val="20"/>
              </w:rPr>
            </w:pPr>
          </w:p>
        </w:tc>
        <w:tc>
          <w:tcPr>
            <w:tcW w:w="3615" w:type="dxa"/>
            <w:shd w:val="clear" w:color="auto" w:fill="auto"/>
            <w:noWrap/>
            <w:vAlign w:val="center"/>
            <w:hideMark/>
          </w:tcPr>
          <w:p w14:paraId="327ABA18" w14:textId="77777777" w:rsidR="00DA143C" w:rsidRPr="0038232F" w:rsidRDefault="00DA143C" w:rsidP="004C55B0">
            <w:pPr>
              <w:spacing w:after="0" w:line="240" w:lineRule="auto"/>
              <w:jc w:val="both"/>
              <w:rPr>
                <w:rFonts w:ascii="Times New Roman" w:hAnsi="Times New Roman"/>
                <w:sz w:val="20"/>
                <w:szCs w:val="20"/>
              </w:rPr>
            </w:pPr>
            <w:r w:rsidRPr="0038232F">
              <w:rPr>
                <w:rFonts w:ascii="Times New Roman" w:hAnsi="Times New Roman"/>
                <w:sz w:val="20"/>
                <w:szCs w:val="20"/>
              </w:rPr>
              <w:t>Реконструкция до 5 лет</w:t>
            </w:r>
          </w:p>
        </w:tc>
        <w:tc>
          <w:tcPr>
            <w:tcW w:w="1629" w:type="dxa"/>
            <w:vAlign w:val="center"/>
          </w:tcPr>
          <w:p w14:paraId="2941F5E0"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1.25</w:t>
            </w:r>
          </w:p>
        </w:tc>
        <w:tc>
          <w:tcPr>
            <w:tcW w:w="1843" w:type="dxa"/>
            <w:shd w:val="clear" w:color="auto" w:fill="auto"/>
            <w:noWrap/>
            <w:vAlign w:val="center"/>
            <w:hideMark/>
          </w:tcPr>
          <w:p w14:paraId="3BCFA195" w14:textId="7D642DC4" w:rsidR="00DA143C" w:rsidRPr="0038232F" w:rsidRDefault="0000027A" w:rsidP="0038232F">
            <w:pPr>
              <w:spacing w:after="0" w:line="240" w:lineRule="auto"/>
              <w:jc w:val="center"/>
              <w:rPr>
                <w:rFonts w:ascii="Times New Roman" w:hAnsi="Times New Roman"/>
                <w:sz w:val="20"/>
                <w:szCs w:val="20"/>
              </w:rPr>
            </w:pPr>
            <w:r w:rsidRPr="0038232F">
              <w:rPr>
                <w:rFonts w:ascii="Times New Roman" w:hAnsi="Times New Roman"/>
                <w:sz w:val="20"/>
                <w:szCs w:val="20"/>
              </w:rPr>
              <w:t>15</w:t>
            </w:r>
            <w:r w:rsidR="00DA143C" w:rsidRPr="0038232F">
              <w:rPr>
                <w:rFonts w:ascii="Times New Roman" w:hAnsi="Times New Roman"/>
                <w:sz w:val="20"/>
                <w:szCs w:val="20"/>
              </w:rPr>
              <w:t>%</w:t>
            </w:r>
          </w:p>
        </w:tc>
      </w:tr>
      <w:tr w:rsidR="00DA143C" w:rsidRPr="00686378" w14:paraId="062BE953" w14:textId="77777777" w:rsidTr="004C55B0">
        <w:trPr>
          <w:trHeight w:val="300"/>
        </w:trPr>
        <w:tc>
          <w:tcPr>
            <w:tcW w:w="2194" w:type="dxa"/>
            <w:vMerge/>
            <w:shd w:val="clear" w:color="auto" w:fill="auto"/>
            <w:noWrap/>
            <w:vAlign w:val="center"/>
            <w:hideMark/>
          </w:tcPr>
          <w:p w14:paraId="0D4AAC20" w14:textId="77777777" w:rsidR="00DA143C" w:rsidRPr="0038232F" w:rsidRDefault="00DA143C" w:rsidP="0038232F">
            <w:pPr>
              <w:spacing w:after="0" w:line="240" w:lineRule="auto"/>
              <w:jc w:val="center"/>
              <w:rPr>
                <w:rFonts w:ascii="Times New Roman" w:hAnsi="Times New Roman"/>
                <w:sz w:val="20"/>
                <w:szCs w:val="20"/>
              </w:rPr>
            </w:pPr>
          </w:p>
        </w:tc>
        <w:tc>
          <w:tcPr>
            <w:tcW w:w="3615" w:type="dxa"/>
            <w:shd w:val="clear" w:color="auto" w:fill="auto"/>
            <w:noWrap/>
            <w:vAlign w:val="center"/>
            <w:hideMark/>
          </w:tcPr>
          <w:p w14:paraId="04B9F7BC" w14:textId="77777777" w:rsidR="00DA143C" w:rsidRPr="0038232F" w:rsidRDefault="00DA143C" w:rsidP="004C55B0">
            <w:pPr>
              <w:spacing w:after="0" w:line="240" w:lineRule="auto"/>
              <w:jc w:val="both"/>
              <w:rPr>
                <w:rFonts w:ascii="Times New Roman" w:hAnsi="Times New Roman"/>
                <w:sz w:val="20"/>
                <w:szCs w:val="20"/>
              </w:rPr>
            </w:pPr>
            <w:r w:rsidRPr="0038232F">
              <w:rPr>
                <w:rFonts w:ascii="Times New Roman" w:hAnsi="Times New Roman"/>
                <w:sz w:val="20"/>
                <w:szCs w:val="20"/>
              </w:rPr>
              <w:t>Проектирование до начала эксплуатации или реконструкция более 5 лет или ответственные сооружения</w:t>
            </w:r>
          </w:p>
        </w:tc>
        <w:tc>
          <w:tcPr>
            <w:tcW w:w="1629" w:type="dxa"/>
            <w:vAlign w:val="center"/>
          </w:tcPr>
          <w:p w14:paraId="6D618BEF"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1.3</w:t>
            </w:r>
          </w:p>
        </w:tc>
        <w:tc>
          <w:tcPr>
            <w:tcW w:w="1843" w:type="dxa"/>
            <w:shd w:val="clear" w:color="auto" w:fill="auto"/>
            <w:noWrap/>
            <w:vAlign w:val="center"/>
            <w:hideMark/>
          </w:tcPr>
          <w:p w14:paraId="53FF59FC"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10%</w:t>
            </w:r>
          </w:p>
        </w:tc>
      </w:tr>
      <w:tr w:rsidR="00DA143C" w:rsidRPr="00686378" w14:paraId="1FAE514D" w14:textId="77777777" w:rsidTr="004C55B0">
        <w:trPr>
          <w:trHeight w:val="300"/>
        </w:trPr>
        <w:tc>
          <w:tcPr>
            <w:tcW w:w="2194" w:type="dxa"/>
            <w:vMerge w:val="restart"/>
            <w:shd w:val="clear" w:color="auto" w:fill="auto"/>
            <w:noWrap/>
            <w:vAlign w:val="center"/>
            <w:hideMark/>
          </w:tcPr>
          <w:p w14:paraId="5DA2C149"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Борт карьера в целом</w:t>
            </w:r>
          </w:p>
        </w:tc>
        <w:tc>
          <w:tcPr>
            <w:tcW w:w="3615" w:type="dxa"/>
            <w:shd w:val="clear" w:color="auto" w:fill="auto"/>
            <w:noWrap/>
            <w:vAlign w:val="center"/>
            <w:hideMark/>
          </w:tcPr>
          <w:p w14:paraId="47DDE6D5" w14:textId="77777777" w:rsidR="00DA143C" w:rsidRPr="0038232F" w:rsidRDefault="00DA143C" w:rsidP="004C55B0">
            <w:pPr>
              <w:spacing w:after="0" w:line="240" w:lineRule="auto"/>
              <w:jc w:val="both"/>
              <w:rPr>
                <w:rFonts w:ascii="Times New Roman" w:hAnsi="Times New Roman"/>
                <w:sz w:val="20"/>
                <w:szCs w:val="20"/>
              </w:rPr>
            </w:pPr>
            <w:r w:rsidRPr="0038232F">
              <w:rPr>
                <w:rFonts w:ascii="Times New Roman" w:hAnsi="Times New Roman"/>
                <w:sz w:val="20"/>
                <w:szCs w:val="20"/>
              </w:rPr>
              <w:t>Доработка менее 3 лет</w:t>
            </w:r>
          </w:p>
        </w:tc>
        <w:tc>
          <w:tcPr>
            <w:tcW w:w="1629" w:type="dxa"/>
            <w:vAlign w:val="center"/>
          </w:tcPr>
          <w:p w14:paraId="26ED6700"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1.2</w:t>
            </w:r>
          </w:p>
        </w:tc>
        <w:tc>
          <w:tcPr>
            <w:tcW w:w="1843" w:type="dxa"/>
            <w:shd w:val="clear" w:color="auto" w:fill="auto"/>
            <w:noWrap/>
            <w:vAlign w:val="center"/>
            <w:hideMark/>
          </w:tcPr>
          <w:p w14:paraId="04006EFB"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15%</w:t>
            </w:r>
          </w:p>
        </w:tc>
      </w:tr>
      <w:tr w:rsidR="00DA143C" w:rsidRPr="00686378" w14:paraId="07DD24E4" w14:textId="77777777" w:rsidTr="004C55B0">
        <w:trPr>
          <w:trHeight w:val="300"/>
        </w:trPr>
        <w:tc>
          <w:tcPr>
            <w:tcW w:w="2194" w:type="dxa"/>
            <w:vMerge/>
            <w:shd w:val="clear" w:color="auto" w:fill="auto"/>
            <w:noWrap/>
            <w:vAlign w:val="center"/>
            <w:hideMark/>
          </w:tcPr>
          <w:p w14:paraId="7D71C0B3" w14:textId="77777777" w:rsidR="00DA143C" w:rsidRPr="0038232F" w:rsidRDefault="00DA143C" w:rsidP="0038232F">
            <w:pPr>
              <w:spacing w:after="0" w:line="240" w:lineRule="auto"/>
              <w:jc w:val="center"/>
              <w:rPr>
                <w:rFonts w:ascii="Times New Roman" w:hAnsi="Times New Roman"/>
                <w:sz w:val="20"/>
                <w:szCs w:val="20"/>
              </w:rPr>
            </w:pPr>
          </w:p>
        </w:tc>
        <w:tc>
          <w:tcPr>
            <w:tcW w:w="3615" w:type="dxa"/>
            <w:shd w:val="clear" w:color="auto" w:fill="auto"/>
            <w:noWrap/>
            <w:vAlign w:val="center"/>
            <w:hideMark/>
          </w:tcPr>
          <w:p w14:paraId="0FFA890B" w14:textId="77777777" w:rsidR="00DA143C" w:rsidRPr="0038232F" w:rsidRDefault="00DA143C" w:rsidP="004C55B0">
            <w:pPr>
              <w:spacing w:after="0" w:line="240" w:lineRule="auto"/>
              <w:jc w:val="both"/>
              <w:rPr>
                <w:rFonts w:ascii="Times New Roman" w:hAnsi="Times New Roman"/>
                <w:sz w:val="20"/>
                <w:szCs w:val="20"/>
              </w:rPr>
            </w:pPr>
            <w:r w:rsidRPr="0038232F">
              <w:rPr>
                <w:rFonts w:ascii="Times New Roman" w:hAnsi="Times New Roman"/>
                <w:sz w:val="20"/>
                <w:szCs w:val="20"/>
              </w:rPr>
              <w:t>Реконструкция до 5 лет</w:t>
            </w:r>
          </w:p>
        </w:tc>
        <w:tc>
          <w:tcPr>
            <w:tcW w:w="1629" w:type="dxa"/>
            <w:vAlign w:val="center"/>
          </w:tcPr>
          <w:p w14:paraId="196821C5"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1.3</w:t>
            </w:r>
          </w:p>
        </w:tc>
        <w:tc>
          <w:tcPr>
            <w:tcW w:w="1843" w:type="dxa"/>
            <w:shd w:val="clear" w:color="auto" w:fill="auto"/>
            <w:noWrap/>
            <w:vAlign w:val="center"/>
            <w:hideMark/>
          </w:tcPr>
          <w:p w14:paraId="34750211"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10%</w:t>
            </w:r>
          </w:p>
        </w:tc>
      </w:tr>
      <w:tr w:rsidR="00DA143C" w:rsidRPr="00686378" w14:paraId="2CC732AD" w14:textId="77777777" w:rsidTr="004C55B0">
        <w:trPr>
          <w:trHeight w:val="300"/>
        </w:trPr>
        <w:tc>
          <w:tcPr>
            <w:tcW w:w="2194" w:type="dxa"/>
            <w:vMerge/>
            <w:shd w:val="clear" w:color="auto" w:fill="auto"/>
            <w:noWrap/>
            <w:vAlign w:val="center"/>
            <w:hideMark/>
          </w:tcPr>
          <w:p w14:paraId="49DCE2B8" w14:textId="77777777" w:rsidR="00DA143C" w:rsidRPr="0038232F" w:rsidRDefault="00DA143C" w:rsidP="0038232F">
            <w:pPr>
              <w:spacing w:after="0" w:line="240" w:lineRule="auto"/>
              <w:jc w:val="center"/>
              <w:rPr>
                <w:rFonts w:ascii="Times New Roman" w:hAnsi="Times New Roman"/>
                <w:sz w:val="20"/>
                <w:szCs w:val="20"/>
              </w:rPr>
            </w:pPr>
          </w:p>
        </w:tc>
        <w:tc>
          <w:tcPr>
            <w:tcW w:w="3615" w:type="dxa"/>
            <w:shd w:val="clear" w:color="auto" w:fill="auto"/>
            <w:noWrap/>
            <w:vAlign w:val="center"/>
            <w:hideMark/>
          </w:tcPr>
          <w:p w14:paraId="39F286E9" w14:textId="77777777" w:rsidR="00DA143C" w:rsidRPr="0038232F" w:rsidRDefault="00DA143C" w:rsidP="004C55B0">
            <w:pPr>
              <w:spacing w:after="0" w:line="240" w:lineRule="auto"/>
              <w:jc w:val="both"/>
              <w:rPr>
                <w:rFonts w:ascii="Times New Roman" w:hAnsi="Times New Roman"/>
                <w:sz w:val="20"/>
                <w:szCs w:val="20"/>
              </w:rPr>
            </w:pPr>
            <w:r w:rsidRPr="0038232F">
              <w:rPr>
                <w:rFonts w:ascii="Times New Roman" w:hAnsi="Times New Roman"/>
                <w:sz w:val="20"/>
                <w:szCs w:val="20"/>
              </w:rPr>
              <w:t>Проектирование до начала эксплуатации или реконструкция более 5 лет или ответственные сооружения</w:t>
            </w:r>
          </w:p>
        </w:tc>
        <w:tc>
          <w:tcPr>
            <w:tcW w:w="1629" w:type="dxa"/>
            <w:vAlign w:val="center"/>
          </w:tcPr>
          <w:p w14:paraId="282E58DC"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1.5</w:t>
            </w:r>
          </w:p>
        </w:tc>
        <w:tc>
          <w:tcPr>
            <w:tcW w:w="1843" w:type="dxa"/>
            <w:shd w:val="clear" w:color="auto" w:fill="auto"/>
            <w:noWrap/>
            <w:vAlign w:val="center"/>
            <w:hideMark/>
          </w:tcPr>
          <w:p w14:paraId="314485A1" w14:textId="77777777" w:rsidR="00DA143C" w:rsidRPr="0038232F" w:rsidRDefault="00DA143C" w:rsidP="0038232F">
            <w:pPr>
              <w:spacing w:after="0" w:line="240" w:lineRule="auto"/>
              <w:jc w:val="center"/>
              <w:rPr>
                <w:rFonts w:ascii="Times New Roman" w:hAnsi="Times New Roman"/>
                <w:sz w:val="20"/>
                <w:szCs w:val="20"/>
              </w:rPr>
            </w:pPr>
            <w:r w:rsidRPr="0038232F">
              <w:rPr>
                <w:rFonts w:ascii="Times New Roman" w:hAnsi="Times New Roman"/>
                <w:sz w:val="20"/>
                <w:szCs w:val="20"/>
              </w:rPr>
              <w:t>5%</w:t>
            </w:r>
          </w:p>
        </w:tc>
      </w:tr>
    </w:tbl>
    <w:p w14:paraId="6E682294" w14:textId="49DE4CA2" w:rsidR="00DD4779" w:rsidRDefault="00DD4779" w:rsidP="00DD4779">
      <w:pPr>
        <w:spacing w:after="0" w:line="360" w:lineRule="auto"/>
        <w:ind w:firstLine="709"/>
        <w:jc w:val="both"/>
        <w:rPr>
          <w:rFonts w:ascii="Times New Roman" w:hAnsi="Times New Roman"/>
          <w:sz w:val="24"/>
          <w:szCs w:val="24"/>
        </w:rPr>
      </w:pPr>
      <w:r w:rsidRPr="00DD4779">
        <w:rPr>
          <w:rFonts w:ascii="Times New Roman" w:hAnsi="Times New Roman"/>
          <w:sz w:val="24"/>
          <w:szCs w:val="24"/>
        </w:rPr>
        <w:t xml:space="preserve">5. Нормативные коэффициенты запаса устойчивости, приведенные в таблицах </w:t>
      </w:r>
      <w:r>
        <w:rPr>
          <w:rFonts w:ascii="Times New Roman" w:hAnsi="Times New Roman"/>
          <w:sz w:val="24"/>
          <w:szCs w:val="24"/>
        </w:rPr>
        <w:t>4</w:t>
      </w:r>
      <w:r w:rsidRPr="00DD4779">
        <w:rPr>
          <w:rFonts w:ascii="Times New Roman" w:hAnsi="Times New Roman"/>
          <w:sz w:val="24"/>
          <w:szCs w:val="24"/>
        </w:rPr>
        <w:t>.1-</w:t>
      </w:r>
      <w:r>
        <w:rPr>
          <w:rFonts w:ascii="Times New Roman" w:hAnsi="Times New Roman"/>
          <w:sz w:val="24"/>
          <w:szCs w:val="24"/>
        </w:rPr>
        <w:t>4</w:t>
      </w:r>
      <w:r w:rsidRPr="00DD4779">
        <w:rPr>
          <w:rFonts w:ascii="Times New Roman" w:hAnsi="Times New Roman"/>
          <w:sz w:val="24"/>
          <w:szCs w:val="24"/>
        </w:rPr>
        <w:t>.3, могут быть скорректированы для конкретных условий на основании заключения специализированной организации.</w:t>
      </w:r>
    </w:p>
    <w:p w14:paraId="6E351FDF" w14:textId="2C03686D" w:rsidR="003C6190" w:rsidRPr="00A54C98" w:rsidRDefault="00DD4779" w:rsidP="00DD4779">
      <w:pPr>
        <w:spacing w:after="0" w:line="360" w:lineRule="auto"/>
        <w:ind w:firstLine="709"/>
        <w:jc w:val="both"/>
        <w:rPr>
          <w:rFonts w:ascii="Times New Roman" w:eastAsiaTheme="minorHAnsi" w:hAnsi="Times New Roman"/>
          <w:color w:val="FF0000"/>
          <w:sz w:val="24"/>
          <w:szCs w:val="24"/>
          <w:lang w:eastAsia="en-US"/>
        </w:rPr>
      </w:pPr>
      <w:r w:rsidRPr="00DD4779">
        <w:rPr>
          <w:rFonts w:ascii="Times New Roman" w:hAnsi="Times New Roman"/>
          <w:sz w:val="24"/>
          <w:szCs w:val="24"/>
        </w:rPr>
        <w:t>6. Нормативный коэффициент запаса устойчивости для отвалов, формируемых в режиме управляемых деформаций, не регламентируется. Выполнение данных работ осуществляется только на основании заключения специализированной организации. Безопасность работ обеспечивается технологией складирования отвальной массы и мониторингом состояния площадок разгрузки.</w:t>
      </w:r>
    </w:p>
    <w:p w14:paraId="0714950B" w14:textId="77777777" w:rsidR="003C6190" w:rsidRPr="00ED2500" w:rsidRDefault="003C6190" w:rsidP="003C6190">
      <w:pPr>
        <w:spacing w:after="0" w:line="360" w:lineRule="auto"/>
        <w:ind w:firstLine="709"/>
        <w:jc w:val="both"/>
        <w:rPr>
          <w:rFonts w:ascii="Times New Roman" w:eastAsia="Calibri" w:hAnsi="Times New Roman"/>
          <w:sz w:val="24"/>
          <w:szCs w:val="24"/>
          <w:lang w:eastAsia="en-US"/>
        </w:rPr>
      </w:pPr>
    </w:p>
    <w:sectPr w:rsidR="003C6190" w:rsidRPr="00ED2500" w:rsidSect="000962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E3E67" w14:textId="77777777" w:rsidR="00137FD2" w:rsidRDefault="00137FD2" w:rsidP="00DD0139">
      <w:pPr>
        <w:spacing w:after="0" w:line="240" w:lineRule="auto"/>
      </w:pPr>
      <w:r>
        <w:separator/>
      </w:r>
    </w:p>
  </w:endnote>
  <w:endnote w:type="continuationSeparator" w:id="0">
    <w:p w14:paraId="359496CD" w14:textId="77777777" w:rsidR="00137FD2" w:rsidRDefault="00137FD2" w:rsidP="00DD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0EEC6" w14:textId="77777777" w:rsidR="00137FD2" w:rsidRDefault="00137FD2" w:rsidP="00DD0139">
      <w:pPr>
        <w:spacing w:after="0" w:line="240" w:lineRule="auto"/>
      </w:pPr>
      <w:r>
        <w:separator/>
      </w:r>
    </w:p>
  </w:footnote>
  <w:footnote w:type="continuationSeparator" w:id="0">
    <w:p w14:paraId="5D744522" w14:textId="77777777" w:rsidR="00137FD2" w:rsidRDefault="00137FD2" w:rsidP="00DD0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064DF8"/>
    <w:lvl w:ilvl="0">
      <w:numFmt w:val="bullet"/>
      <w:lvlText w:val="*"/>
      <w:lvlJc w:val="left"/>
    </w:lvl>
  </w:abstractNum>
  <w:abstractNum w:abstractNumId="1">
    <w:nsid w:val="01332A7B"/>
    <w:multiLevelType w:val="hybridMultilevel"/>
    <w:tmpl w:val="ED50A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A5014"/>
    <w:multiLevelType w:val="hybridMultilevel"/>
    <w:tmpl w:val="89284E8C"/>
    <w:lvl w:ilvl="0" w:tplc="931C34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A153F"/>
    <w:multiLevelType w:val="hybridMultilevel"/>
    <w:tmpl w:val="C1BCFF1E"/>
    <w:lvl w:ilvl="0" w:tplc="88EE7C5E">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08034C0"/>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D2E25"/>
    <w:multiLevelType w:val="multilevel"/>
    <w:tmpl w:val="392A88FC"/>
    <w:lvl w:ilvl="0">
      <w:start w:val="3"/>
      <w:numFmt w:val="none"/>
      <w:lvlText w:val="2"/>
      <w:lvlJc w:val="left"/>
      <w:pPr>
        <w:ind w:left="360" w:hanging="360"/>
      </w:pPr>
      <w:rPr>
        <w:rFonts w:hint="default"/>
      </w:rPr>
    </w:lvl>
    <w:lvl w:ilvl="1">
      <w:start w:val="1"/>
      <w:numFmt w:val="decimal"/>
      <w:lvlText w:val="%12.%2"/>
      <w:lvlJc w:val="left"/>
      <w:pPr>
        <w:ind w:left="828" w:hanging="360"/>
      </w:pPr>
      <w:rPr>
        <w:rFonts w:hint="default"/>
      </w:rPr>
    </w:lvl>
    <w:lvl w:ilvl="2">
      <w:start w:val="1"/>
      <w:numFmt w:val="decimal"/>
      <w:lvlText w:val="3%1.2.%3"/>
      <w:lvlJc w:val="left"/>
      <w:pPr>
        <w:ind w:left="720"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
    <w:nsid w:val="13CD46BC"/>
    <w:multiLevelType w:val="hybridMultilevel"/>
    <w:tmpl w:val="CF86F544"/>
    <w:lvl w:ilvl="0" w:tplc="F1ACE5FE">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593574F"/>
    <w:multiLevelType w:val="hybridMultilevel"/>
    <w:tmpl w:val="F6129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4057AF"/>
    <w:multiLevelType w:val="hybridMultilevel"/>
    <w:tmpl w:val="3E5E3140"/>
    <w:lvl w:ilvl="0" w:tplc="7BBA0C3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19230493"/>
    <w:multiLevelType w:val="hybridMultilevel"/>
    <w:tmpl w:val="64EE642E"/>
    <w:lvl w:ilvl="0" w:tplc="7BBA0C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145F9"/>
    <w:multiLevelType w:val="hybridMultilevel"/>
    <w:tmpl w:val="6772EED2"/>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351CF"/>
    <w:multiLevelType w:val="multilevel"/>
    <w:tmpl w:val="344C9FCE"/>
    <w:lvl w:ilvl="0">
      <w:start w:val="1"/>
      <w:numFmt w:val="decimal"/>
      <w:lvlText w:val="%1."/>
      <w:lvlJc w:val="left"/>
      <w:pPr>
        <w:ind w:left="1068"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8" w:hanging="720"/>
      </w:pPr>
      <w:rPr>
        <w:rFonts w:hint="default"/>
        <w:sz w:val="24"/>
        <w:szCs w:val="24"/>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nsid w:val="20551C63"/>
    <w:multiLevelType w:val="multilevel"/>
    <w:tmpl w:val="4BB02B7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7122FC"/>
    <w:multiLevelType w:val="multilevel"/>
    <w:tmpl w:val="B9928B3C"/>
    <w:lvl w:ilvl="0">
      <w:start w:val="3"/>
      <w:numFmt w:val="decimal"/>
      <w:lvlText w:val="%1."/>
      <w:lvlJc w:val="left"/>
      <w:pPr>
        <w:ind w:left="396" w:hanging="396"/>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4">
    <w:nsid w:val="25CF26AF"/>
    <w:multiLevelType w:val="hybridMultilevel"/>
    <w:tmpl w:val="8C204F6E"/>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8FA4AF9"/>
    <w:multiLevelType w:val="hybridMultilevel"/>
    <w:tmpl w:val="E8326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5B2FE5"/>
    <w:multiLevelType w:val="hybridMultilevel"/>
    <w:tmpl w:val="248427A8"/>
    <w:lvl w:ilvl="0" w:tplc="5D7826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C5A2BB8"/>
    <w:multiLevelType w:val="hybridMultilevel"/>
    <w:tmpl w:val="DE48FD9C"/>
    <w:lvl w:ilvl="0" w:tplc="23F612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D206514"/>
    <w:multiLevelType w:val="hybridMultilevel"/>
    <w:tmpl w:val="0CFC7F7A"/>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33B0C5D"/>
    <w:multiLevelType w:val="hybridMultilevel"/>
    <w:tmpl w:val="0C64D892"/>
    <w:lvl w:ilvl="0" w:tplc="17AA123C">
      <w:start w:val="1"/>
      <w:numFmt w:val="bullet"/>
      <w:lvlText w:val="•"/>
      <w:lvlJc w:val="left"/>
      <w:pPr>
        <w:tabs>
          <w:tab w:val="num" w:pos="720"/>
        </w:tabs>
        <w:ind w:left="720" w:hanging="360"/>
      </w:pPr>
      <w:rPr>
        <w:rFonts w:ascii="Arial" w:hAnsi="Arial" w:hint="default"/>
      </w:rPr>
    </w:lvl>
    <w:lvl w:ilvl="1" w:tplc="E8604610" w:tentative="1">
      <w:start w:val="1"/>
      <w:numFmt w:val="bullet"/>
      <w:lvlText w:val="•"/>
      <w:lvlJc w:val="left"/>
      <w:pPr>
        <w:tabs>
          <w:tab w:val="num" w:pos="1440"/>
        </w:tabs>
        <w:ind w:left="1440" w:hanging="360"/>
      </w:pPr>
      <w:rPr>
        <w:rFonts w:ascii="Arial" w:hAnsi="Arial" w:hint="default"/>
      </w:rPr>
    </w:lvl>
    <w:lvl w:ilvl="2" w:tplc="41B63C16" w:tentative="1">
      <w:start w:val="1"/>
      <w:numFmt w:val="bullet"/>
      <w:lvlText w:val="•"/>
      <w:lvlJc w:val="left"/>
      <w:pPr>
        <w:tabs>
          <w:tab w:val="num" w:pos="2160"/>
        </w:tabs>
        <w:ind w:left="2160" w:hanging="360"/>
      </w:pPr>
      <w:rPr>
        <w:rFonts w:ascii="Arial" w:hAnsi="Arial" w:hint="default"/>
      </w:rPr>
    </w:lvl>
    <w:lvl w:ilvl="3" w:tplc="9C54F42E" w:tentative="1">
      <w:start w:val="1"/>
      <w:numFmt w:val="bullet"/>
      <w:lvlText w:val="•"/>
      <w:lvlJc w:val="left"/>
      <w:pPr>
        <w:tabs>
          <w:tab w:val="num" w:pos="2880"/>
        </w:tabs>
        <w:ind w:left="2880" w:hanging="360"/>
      </w:pPr>
      <w:rPr>
        <w:rFonts w:ascii="Arial" w:hAnsi="Arial" w:hint="default"/>
      </w:rPr>
    </w:lvl>
    <w:lvl w:ilvl="4" w:tplc="427626A6" w:tentative="1">
      <w:start w:val="1"/>
      <w:numFmt w:val="bullet"/>
      <w:lvlText w:val="•"/>
      <w:lvlJc w:val="left"/>
      <w:pPr>
        <w:tabs>
          <w:tab w:val="num" w:pos="3600"/>
        </w:tabs>
        <w:ind w:left="3600" w:hanging="360"/>
      </w:pPr>
      <w:rPr>
        <w:rFonts w:ascii="Arial" w:hAnsi="Arial" w:hint="default"/>
      </w:rPr>
    </w:lvl>
    <w:lvl w:ilvl="5" w:tplc="316455A8" w:tentative="1">
      <w:start w:val="1"/>
      <w:numFmt w:val="bullet"/>
      <w:lvlText w:val="•"/>
      <w:lvlJc w:val="left"/>
      <w:pPr>
        <w:tabs>
          <w:tab w:val="num" w:pos="4320"/>
        </w:tabs>
        <w:ind w:left="4320" w:hanging="360"/>
      </w:pPr>
      <w:rPr>
        <w:rFonts w:ascii="Arial" w:hAnsi="Arial" w:hint="default"/>
      </w:rPr>
    </w:lvl>
    <w:lvl w:ilvl="6" w:tplc="716A61BE" w:tentative="1">
      <w:start w:val="1"/>
      <w:numFmt w:val="bullet"/>
      <w:lvlText w:val="•"/>
      <w:lvlJc w:val="left"/>
      <w:pPr>
        <w:tabs>
          <w:tab w:val="num" w:pos="5040"/>
        </w:tabs>
        <w:ind w:left="5040" w:hanging="360"/>
      </w:pPr>
      <w:rPr>
        <w:rFonts w:ascii="Arial" w:hAnsi="Arial" w:hint="default"/>
      </w:rPr>
    </w:lvl>
    <w:lvl w:ilvl="7" w:tplc="3A16C3E4" w:tentative="1">
      <w:start w:val="1"/>
      <w:numFmt w:val="bullet"/>
      <w:lvlText w:val="•"/>
      <w:lvlJc w:val="left"/>
      <w:pPr>
        <w:tabs>
          <w:tab w:val="num" w:pos="5760"/>
        </w:tabs>
        <w:ind w:left="5760" w:hanging="360"/>
      </w:pPr>
      <w:rPr>
        <w:rFonts w:ascii="Arial" w:hAnsi="Arial" w:hint="default"/>
      </w:rPr>
    </w:lvl>
    <w:lvl w:ilvl="8" w:tplc="94646154" w:tentative="1">
      <w:start w:val="1"/>
      <w:numFmt w:val="bullet"/>
      <w:lvlText w:val="•"/>
      <w:lvlJc w:val="left"/>
      <w:pPr>
        <w:tabs>
          <w:tab w:val="num" w:pos="6480"/>
        </w:tabs>
        <w:ind w:left="6480" w:hanging="360"/>
      </w:pPr>
      <w:rPr>
        <w:rFonts w:ascii="Arial" w:hAnsi="Arial" w:hint="default"/>
      </w:rPr>
    </w:lvl>
  </w:abstractNum>
  <w:abstractNum w:abstractNumId="20">
    <w:nsid w:val="342E11CB"/>
    <w:multiLevelType w:val="hybridMultilevel"/>
    <w:tmpl w:val="AFF83E72"/>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44E6018"/>
    <w:multiLevelType w:val="multilevel"/>
    <w:tmpl w:val="A7CE0646"/>
    <w:lvl w:ilvl="0">
      <w:start w:val="8"/>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4E97DBB"/>
    <w:multiLevelType w:val="hybridMultilevel"/>
    <w:tmpl w:val="8306EBA2"/>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62D0D85"/>
    <w:multiLevelType w:val="hybridMultilevel"/>
    <w:tmpl w:val="CDD85C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9A7018E"/>
    <w:multiLevelType w:val="hybridMultilevel"/>
    <w:tmpl w:val="BA084672"/>
    <w:lvl w:ilvl="0" w:tplc="B75A6914">
      <w:start w:val="1"/>
      <w:numFmt w:val="bullet"/>
      <w:lvlText w:val="-"/>
      <w:lvlJc w:val="left"/>
      <w:pPr>
        <w:ind w:left="1362" w:hanging="360"/>
      </w:pPr>
      <w:rPr>
        <w:rFonts w:ascii="Times New Roman" w:eastAsia="Times New Roman" w:hAnsi="Times New Roman" w:hint="default"/>
      </w:rPr>
    </w:lvl>
    <w:lvl w:ilvl="1" w:tplc="04190003" w:tentative="1">
      <w:start w:val="1"/>
      <w:numFmt w:val="bullet"/>
      <w:lvlText w:val="o"/>
      <w:lvlJc w:val="left"/>
      <w:pPr>
        <w:ind w:left="2082" w:hanging="360"/>
      </w:pPr>
      <w:rPr>
        <w:rFonts w:ascii="Courier New" w:hAnsi="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5">
    <w:nsid w:val="42F62C14"/>
    <w:multiLevelType w:val="hybridMultilevel"/>
    <w:tmpl w:val="02BE8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C6EF7"/>
    <w:multiLevelType w:val="hybridMultilevel"/>
    <w:tmpl w:val="9EE8BCB4"/>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DC48FE"/>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CF6180"/>
    <w:multiLevelType w:val="hybridMultilevel"/>
    <w:tmpl w:val="5BE6ED18"/>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A82146E"/>
    <w:multiLevelType w:val="hybridMultilevel"/>
    <w:tmpl w:val="8D0EB5AC"/>
    <w:lvl w:ilvl="0" w:tplc="17C648DC">
      <w:start w:val="2"/>
      <w:numFmt w:val="decimal"/>
      <w:lvlText w:val="%1."/>
      <w:lvlJc w:val="left"/>
      <w:pPr>
        <w:ind w:left="644" w:hanging="360"/>
      </w:pPr>
      <w:rPr>
        <w:rFonts w:hint="default"/>
      </w:rPr>
    </w:lvl>
    <w:lvl w:ilvl="1" w:tplc="04190019">
      <w:start w:val="1"/>
      <w:numFmt w:val="lowerLetter"/>
      <w:lvlText w:val="%2."/>
      <w:lvlJc w:val="left"/>
      <w:pPr>
        <w:ind w:left="786"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AC82E79"/>
    <w:multiLevelType w:val="multilevel"/>
    <w:tmpl w:val="14765B24"/>
    <w:lvl w:ilvl="0">
      <w:start w:val="3"/>
      <w:numFmt w:val="none"/>
      <w:lvlText w:val="2"/>
      <w:lvlJc w:val="left"/>
      <w:pPr>
        <w:ind w:left="360" w:hanging="360"/>
      </w:pPr>
      <w:rPr>
        <w:rFonts w:hint="default"/>
      </w:rPr>
    </w:lvl>
    <w:lvl w:ilvl="1">
      <w:start w:val="1"/>
      <w:numFmt w:val="bullet"/>
      <w:lvlText w:val=""/>
      <w:lvlJc w:val="left"/>
      <w:pPr>
        <w:ind w:left="828" w:hanging="360"/>
      </w:pPr>
      <w:rPr>
        <w:rFonts w:ascii="Symbol" w:hAnsi="Symbol"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31">
    <w:nsid w:val="4D0F0831"/>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AB484F"/>
    <w:multiLevelType w:val="hybridMultilevel"/>
    <w:tmpl w:val="6F884A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2491137"/>
    <w:multiLevelType w:val="multilevel"/>
    <w:tmpl w:val="59D26484"/>
    <w:lvl w:ilvl="0">
      <w:start w:val="8"/>
      <w:numFmt w:val="decimal"/>
      <w:lvlText w:val="%1."/>
      <w:lvlJc w:val="left"/>
      <w:pPr>
        <w:ind w:left="396" w:hanging="39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35B0F08"/>
    <w:multiLevelType w:val="hybridMultilevel"/>
    <w:tmpl w:val="DFE4DB24"/>
    <w:lvl w:ilvl="0" w:tplc="1754520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43D5E00"/>
    <w:multiLevelType w:val="multilevel"/>
    <w:tmpl w:val="000C2B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022514"/>
    <w:multiLevelType w:val="hybridMultilevel"/>
    <w:tmpl w:val="5E380674"/>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DC4FC0"/>
    <w:multiLevelType w:val="hybridMultilevel"/>
    <w:tmpl w:val="9C04C5E0"/>
    <w:lvl w:ilvl="0" w:tplc="53AE8B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9931714"/>
    <w:multiLevelType w:val="singleLevel"/>
    <w:tmpl w:val="21E6EAD2"/>
    <w:lvl w:ilvl="0">
      <w:start w:val="1"/>
      <w:numFmt w:val="decimal"/>
      <w:lvlText w:val="%1)"/>
      <w:lvlJc w:val="left"/>
      <w:pPr>
        <w:tabs>
          <w:tab w:val="num" w:pos="927"/>
        </w:tabs>
        <w:ind w:left="927" w:hanging="360"/>
      </w:pPr>
      <w:rPr>
        <w:rFonts w:hint="default"/>
      </w:rPr>
    </w:lvl>
  </w:abstractNum>
  <w:abstractNum w:abstractNumId="39">
    <w:nsid w:val="5AB81098"/>
    <w:multiLevelType w:val="hybridMultilevel"/>
    <w:tmpl w:val="668CA556"/>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5B0F17DF"/>
    <w:multiLevelType w:val="hybridMultilevel"/>
    <w:tmpl w:val="F7ECA4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C1B373D"/>
    <w:multiLevelType w:val="multilevel"/>
    <w:tmpl w:val="BEBCDB3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C2D6648"/>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E661CA"/>
    <w:multiLevelType w:val="multilevel"/>
    <w:tmpl w:val="8270659A"/>
    <w:lvl w:ilvl="0">
      <w:start w:val="6"/>
      <w:numFmt w:val="decimal"/>
      <w:lvlText w:val="%1."/>
      <w:lvlJc w:val="left"/>
      <w:pPr>
        <w:ind w:left="540" w:hanging="540"/>
      </w:pPr>
      <w:rPr>
        <w:rFonts w:hint="default"/>
        <w:color w:val="auto"/>
      </w:rPr>
    </w:lvl>
    <w:lvl w:ilvl="1">
      <w:start w:val="6"/>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nsid w:val="60666AAC"/>
    <w:multiLevelType w:val="hybridMultilevel"/>
    <w:tmpl w:val="4F92E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10E188E"/>
    <w:multiLevelType w:val="hybridMultilevel"/>
    <w:tmpl w:val="DF487086"/>
    <w:lvl w:ilvl="0" w:tplc="AC44553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510082"/>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7A5658C"/>
    <w:multiLevelType w:val="hybridMultilevel"/>
    <w:tmpl w:val="05222C2A"/>
    <w:lvl w:ilvl="0" w:tplc="90BE657E">
      <w:start w:val="15"/>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6E021B66"/>
    <w:multiLevelType w:val="hybridMultilevel"/>
    <w:tmpl w:val="BF186E3C"/>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F417074"/>
    <w:multiLevelType w:val="hybridMultilevel"/>
    <w:tmpl w:val="E612BF00"/>
    <w:lvl w:ilvl="0" w:tplc="C9FC8050">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0">
    <w:nsid w:val="706C3CF4"/>
    <w:multiLevelType w:val="hybridMultilevel"/>
    <w:tmpl w:val="0276D2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2870056"/>
    <w:multiLevelType w:val="multilevel"/>
    <w:tmpl w:val="1BF03AC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83D7C38"/>
    <w:multiLevelType w:val="multilevel"/>
    <w:tmpl w:val="6A9C8402"/>
    <w:lvl w:ilvl="0">
      <w:start w:val="3"/>
      <w:numFmt w:val="decimal"/>
      <w:lvlText w:val="%1"/>
      <w:lvlJc w:val="left"/>
      <w:pPr>
        <w:ind w:left="360" w:hanging="360"/>
      </w:pPr>
      <w:rPr>
        <w:rFonts w:hint="default"/>
      </w:rPr>
    </w:lvl>
    <w:lvl w:ilvl="1">
      <w:start w:val="1"/>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53">
    <w:nsid w:val="79CE23D0"/>
    <w:multiLevelType w:val="hybridMultilevel"/>
    <w:tmpl w:val="47C4A3DE"/>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7A751C13"/>
    <w:multiLevelType w:val="hybridMultilevel"/>
    <w:tmpl w:val="EB34C0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7C7C7EE4"/>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CF56EC"/>
    <w:multiLevelType w:val="hybridMultilevel"/>
    <w:tmpl w:val="E55698A6"/>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9A216D"/>
    <w:multiLevelType w:val="multilevel"/>
    <w:tmpl w:val="FB628B4A"/>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4"/>
  </w:num>
  <w:num w:numId="3">
    <w:abstractNumId w:val="26"/>
  </w:num>
  <w:num w:numId="4">
    <w:abstractNumId w:val="9"/>
  </w:num>
  <w:num w:numId="5">
    <w:abstractNumId w:val="28"/>
  </w:num>
  <w:num w:numId="6">
    <w:abstractNumId w:val="18"/>
  </w:num>
  <w:num w:numId="7">
    <w:abstractNumId w:val="8"/>
  </w:num>
  <w:num w:numId="8">
    <w:abstractNumId w:val="6"/>
  </w:num>
  <w:num w:numId="9">
    <w:abstractNumId w:val="45"/>
  </w:num>
  <w:num w:numId="10">
    <w:abstractNumId w:val="34"/>
  </w:num>
  <w:num w:numId="11">
    <w:abstractNumId w:val="37"/>
  </w:num>
  <w:num w:numId="12">
    <w:abstractNumId w:val="44"/>
  </w:num>
  <w:num w:numId="13">
    <w:abstractNumId w:val="31"/>
  </w:num>
  <w:num w:numId="14">
    <w:abstractNumId w:val="42"/>
  </w:num>
  <w:num w:numId="15">
    <w:abstractNumId w:val="4"/>
  </w:num>
  <w:num w:numId="16">
    <w:abstractNumId w:val="55"/>
  </w:num>
  <w:num w:numId="17">
    <w:abstractNumId w:val="46"/>
  </w:num>
  <w:num w:numId="18">
    <w:abstractNumId w:val="27"/>
  </w:num>
  <w:num w:numId="19">
    <w:abstractNumId w:val="32"/>
  </w:num>
  <w:num w:numId="20">
    <w:abstractNumId w:val="2"/>
  </w:num>
  <w:num w:numId="21">
    <w:abstractNumId w:val="38"/>
  </w:num>
  <w:num w:numId="22">
    <w:abstractNumId w:val="20"/>
  </w:num>
  <w:num w:numId="23">
    <w:abstractNumId w:val="53"/>
  </w:num>
  <w:num w:numId="24">
    <w:abstractNumId w:val="14"/>
  </w:num>
  <w:num w:numId="25">
    <w:abstractNumId w:val="48"/>
  </w:num>
  <w:num w:numId="26">
    <w:abstractNumId w:val="56"/>
  </w:num>
  <w:num w:numId="27">
    <w:abstractNumId w:val="39"/>
  </w:num>
  <w:num w:numId="28">
    <w:abstractNumId w:val="22"/>
  </w:num>
  <w:num w:numId="29">
    <w:abstractNumId w:val="10"/>
  </w:num>
  <w:num w:numId="30">
    <w:abstractNumId w:val="13"/>
  </w:num>
  <w:num w:numId="31">
    <w:abstractNumId w:val="21"/>
  </w:num>
  <w:num w:numId="32">
    <w:abstractNumId w:val="33"/>
  </w:num>
  <w:num w:numId="33">
    <w:abstractNumId w:val="57"/>
  </w:num>
  <w:num w:numId="34">
    <w:abstractNumId w:val="7"/>
  </w:num>
  <w:num w:numId="35">
    <w:abstractNumId w:val="16"/>
  </w:num>
  <w:num w:numId="36">
    <w:abstractNumId w:val="11"/>
  </w:num>
  <w:num w:numId="37">
    <w:abstractNumId w:val="36"/>
  </w:num>
  <w:num w:numId="38">
    <w:abstractNumId w:val="29"/>
  </w:num>
  <w:num w:numId="39">
    <w:abstractNumId w:val="47"/>
  </w:num>
  <w:num w:numId="40">
    <w:abstractNumId w:val="3"/>
  </w:num>
  <w:num w:numId="41">
    <w:abstractNumId w:val="5"/>
  </w:num>
  <w:num w:numId="42">
    <w:abstractNumId w:val="41"/>
  </w:num>
  <w:num w:numId="43">
    <w:abstractNumId w:val="51"/>
  </w:num>
  <w:num w:numId="44">
    <w:abstractNumId w:val="12"/>
  </w:num>
  <w:num w:numId="45">
    <w:abstractNumId w:val="35"/>
  </w:num>
  <w:num w:numId="46">
    <w:abstractNumId w:val="30"/>
  </w:num>
  <w:num w:numId="47">
    <w:abstractNumId w:val="52"/>
  </w:num>
  <w:num w:numId="48">
    <w:abstractNumId w:val="1"/>
  </w:num>
  <w:num w:numId="49">
    <w:abstractNumId w:val="25"/>
  </w:num>
  <w:num w:numId="50">
    <w:abstractNumId w:val="19"/>
  </w:num>
  <w:num w:numId="51">
    <w:abstractNumId w:val="50"/>
  </w:num>
  <w:num w:numId="52">
    <w:abstractNumId w:val="40"/>
  </w:num>
  <w:num w:numId="53">
    <w:abstractNumId w:val="54"/>
  </w:num>
  <w:num w:numId="54">
    <w:abstractNumId w:val="23"/>
  </w:num>
  <w:num w:numId="55">
    <w:abstractNumId w:val="49"/>
  </w:num>
  <w:num w:numId="56">
    <w:abstractNumId w:val="15"/>
  </w:num>
  <w:num w:numId="57">
    <w:abstractNumId w:val="17"/>
  </w:num>
  <w:num w:numId="58">
    <w:abstractNumId w:val="4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ktor Spirin">
    <w15:presenceInfo w15:providerId="AD" w15:userId="S-1-5-21-1754727158-3792746861-621378981-175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6B"/>
    <w:rsid w:val="0000027A"/>
    <w:rsid w:val="000030F1"/>
    <w:rsid w:val="000034A0"/>
    <w:rsid w:val="000034FC"/>
    <w:rsid w:val="00012413"/>
    <w:rsid w:val="0001388F"/>
    <w:rsid w:val="0001558E"/>
    <w:rsid w:val="00015A83"/>
    <w:rsid w:val="00016436"/>
    <w:rsid w:val="00031FE6"/>
    <w:rsid w:val="000341AE"/>
    <w:rsid w:val="000360BF"/>
    <w:rsid w:val="000407EF"/>
    <w:rsid w:val="0004185B"/>
    <w:rsid w:val="00043FEE"/>
    <w:rsid w:val="00044D71"/>
    <w:rsid w:val="00046131"/>
    <w:rsid w:val="0005184B"/>
    <w:rsid w:val="00055F0D"/>
    <w:rsid w:val="00061FB6"/>
    <w:rsid w:val="00062F04"/>
    <w:rsid w:val="00065272"/>
    <w:rsid w:val="000716C7"/>
    <w:rsid w:val="00073635"/>
    <w:rsid w:val="00074BC6"/>
    <w:rsid w:val="000758D7"/>
    <w:rsid w:val="00075A45"/>
    <w:rsid w:val="00076807"/>
    <w:rsid w:val="00080115"/>
    <w:rsid w:val="00082E00"/>
    <w:rsid w:val="000834BF"/>
    <w:rsid w:val="00084A49"/>
    <w:rsid w:val="000852AD"/>
    <w:rsid w:val="00090C59"/>
    <w:rsid w:val="00090DCE"/>
    <w:rsid w:val="0009414D"/>
    <w:rsid w:val="00096217"/>
    <w:rsid w:val="000A21A7"/>
    <w:rsid w:val="000A34F1"/>
    <w:rsid w:val="000A6378"/>
    <w:rsid w:val="000B40F7"/>
    <w:rsid w:val="000B6308"/>
    <w:rsid w:val="000C0FAF"/>
    <w:rsid w:val="000C2218"/>
    <w:rsid w:val="000C5868"/>
    <w:rsid w:val="000C6B2C"/>
    <w:rsid w:val="000C7635"/>
    <w:rsid w:val="000D26AF"/>
    <w:rsid w:val="000D3070"/>
    <w:rsid w:val="000D3685"/>
    <w:rsid w:val="000D595E"/>
    <w:rsid w:val="000E52E7"/>
    <w:rsid w:val="000E7FC2"/>
    <w:rsid w:val="000F14B5"/>
    <w:rsid w:val="00100623"/>
    <w:rsid w:val="001034E8"/>
    <w:rsid w:val="00105492"/>
    <w:rsid w:val="00106362"/>
    <w:rsid w:val="00110093"/>
    <w:rsid w:val="001119C0"/>
    <w:rsid w:val="0011549B"/>
    <w:rsid w:val="00121E7C"/>
    <w:rsid w:val="00122E9A"/>
    <w:rsid w:val="00124DF5"/>
    <w:rsid w:val="00127084"/>
    <w:rsid w:val="001316EC"/>
    <w:rsid w:val="00134492"/>
    <w:rsid w:val="00134F5E"/>
    <w:rsid w:val="00135BC0"/>
    <w:rsid w:val="00136832"/>
    <w:rsid w:val="00136AAD"/>
    <w:rsid w:val="00137FD2"/>
    <w:rsid w:val="00141957"/>
    <w:rsid w:val="001473C5"/>
    <w:rsid w:val="001521A2"/>
    <w:rsid w:val="00152C50"/>
    <w:rsid w:val="001540DD"/>
    <w:rsid w:val="001556DD"/>
    <w:rsid w:val="0016265F"/>
    <w:rsid w:val="00163514"/>
    <w:rsid w:val="00164D31"/>
    <w:rsid w:val="00166C00"/>
    <w:rsid w:val="00166ED3"/>
    <w:rsid w:val="00172069"/>
    <w:rsid w:val="001724F5"/>
    <w:rsid w:val="00173698"/>
    <w:rsid w:val="00177601"/>
    <w:rsid w:val="00180855"/>
    <w:rsid w:val="00184277"/>
    <w:rsid w:val="001900CA"/>
    <w:rsid w:val="001919C3"/>
    <w:rsid w:val="00195911"/>
    <w:rsid w:val="00197D5F"/>
    <w:rsid w:val="001A5215"/>
    <w:rsid w:val="001B47A0"/>
    <w:rsid w:val="001B779F"/>
    <w:rsid w:val="001C1DCE"/>
    <w:rsid w:val="001C464C"/>
    <w:rsid w:val="001C4755"/>
    <w:rsid w:val="001C5B8C"/>
    <w:rsid w:val="001C7F76"/>
    <w:rsid w:val="001D245C"/>
    <w:rsid w:val="001D266C"/>
    <w:rsid w:val="001D3B05"/>
    <w:rsid w:val="001E4B06"/>
    <w:rsid w:val="001E558D"/>
    <w:rsid w:val="001E7769"/>
    <w:rsid w:val="001F2E33"/>
    <w:rsid w:val="001F5D10"/>
    <w:rsid w:val="001F6C83"/>
    <w:rsid w:val="00205B6D"/>
    <w:rsid w:val="00207394"/>
    <w:rsid w:val="00221A4D"/>
    <w:rsid w:val="00221CFC"/>
    <w:rsid w:val="0022301A"/>
    <w:rsid w:val="0022494D"/>
    <w:rsid w:val="002265F0"/>
    <w:rsid w:val="00234D66"/>
    <w:rsid w:val="0024149C"/>
    <w:rsid w:val="00242A81"/>
    <w:rsid w:val="00243B93"/>
    <w:rsid w:val="00244123"/>
    <w:rsid w:val="00244376"/>
    <w:rsid w:val="002504E1"/>
    <w:rsid w:val="00255220"/>
    <w:rsid w:val="00255E6E"/>
    <w:rsid w:val="00257B52"/>
    <w:rsid w:val="00262F55"/>
    <w:rsid w:val="00264333"/>
    <w:rsid w:val="00264B6C"/>
    <w:rsid w:val="00264D8D"/>
    <w:rsid w:val="00265388"/>
    <w:rsid w:val="002657A7"/>
    <w:rsid w:val="002661F0"/>
    <w:rsid w:val="002668AA"/>
    <w:rsid w:val="00272388"/>
    <w:rsid w:val="00272CF8"/>
    <w:rsid w:val="00277AD0"/>
    <w:rsid w:val="00282F70"/>
    <w:rsid w:val="00285564"/>
    <w:rsid w:val="002858A6"/>
    <w:rsid w:val="00291051"/>
    <w:rsid w:val="00291160"/>
    <w:rsid w:val="00294212"/>
    <w:rsid w:val="002A3161"/>
    <w:rsid w:val="002A3365"/>
    <w:rsid w:val="002A4BA3"/>
    <w:rsid w:val="002B05D2"/>
    <w:rsid w:val="002B17DB"/>
    <w:rsid w:val="002B320B"/>
    <w:rsid w:val="002C3A49"/>
    <w:rsid w:val="002C40F2"/>
    <w:rsid w:val="002D3E06"/>
    <w:rsid w:val="002D4AF6"/>
    <w:rsid w:val="002E1BFE"/>
    <w:rsid w:val="002E245D"/>
    <w:rsid w:val="002E4C3C"/>
    <w:rsid w:val="002E5C3A"/>
    <w:rsid w:val="002E6155"/>
    <w:rsid w:val="002E7545"/>
    <w:rsid w:val="00301828"/>
    <w:rsid w:val="003031E4"/>
    <w:rsid w:val="00303ECC"/>
    <w:rsid w:val="00304086"/>
    <w:rsid w:val="0030611D"/>
    <w:rsid w:val="00310B3E"/>
    <w:rsid w:val="00311BE3"/>
    <w:rsid w:val="0031399C"/>
    <w:rsid w:val="00317E59"/>
    <w:rsid w:val="00320C16"/>
    <w:rsid w:val="00322F2F"/>
    <w:rsid w:val="00333FF5"/>
    <w:rsid w:val="00334E78"/>
    <w:rsid w:val="00337CD4"/>
    <w:rsid w:val="003414D7"/>
    <w:rsid w:val="00342533"/>
    <w:rsid w:val="003438B8"/>
    <w:rsid w:val="00344440"/>
    <w:rsid w:val="00351101"/>
    <w:rsid w:val="00351797"/>
    <w:rsid w:val="003527C2"/>
    <w:rsid w:val="003533FC"/>
    <w:rsid w:val="00355FAD"/>
    <w:rsid w:val="00356680"/>
    <w:rsid w:val="00357588"/>
    <w:rsid w:val="00360EE7"/>
    <w:rsid w:val="003640BC"/>
    <w:rsid w:val="003647AF"/>
    <w:rsid w:val="003672C7"/>
    <w:rsid w:val="0037130E"/>
    <w:rsid w:val="00372B34"/>
    <w:rsid w:val="0038158D"/>
    <w:rsid w:val="00381D86"/>
    <w:rsid w:val="00381EC0"/>
    <w:rsid w:val="0038232F"/>
    <w:rsid w:val="00382727"/>
    <w:rsid w:val="00395F1B"/>
    <w:rsid w:val="0039630F"/>
    <w:rsid w:val="003A2A55"/>
    <w:rsid w:val="003A32EF"/>
    <w:rsid w:val="003A6E95"/>
    <w:rsid w:val="003A7F57"/>
    <w:rsid w:val="003B06BC"/>
    <w:rsid w:val="003B2096"/>
    <w:rsid w:val="003B45B5"/>
    <w:rsid w:val="003C6190"/>
    <w:rsid w:val="003C65AD"/>
    <w:rsid w:val="003D2CBB"/>
    <w:rsid w:val="003D30EE"/>
    <w:rsid w:val="003D4D11"/>
    <w:rsid w:val="003D5EEB"/>
    <w:rsid w:val="003D6E5D"/>
    <w:rsid w:val="003E0B40"/>
    <w:rsid w:val="003E3794"/>
    <w:rsid w:val="003E3831"/>
    <w:rsid w:val="003E78DF"/>
    <w:rsid w:val="004021A3"/>
    <w:rsid w:val="00403FDC"/>
    <w:rsid w:val="00404A5A"/>
    <w:rsid w:val="0040505C"/>
    <w:rsid w:val="004065A9"/>
    <w:rsid w:val="00412D5E"/>
    <w:rsid w:val="004139CF"/>
    <w:rsid w:val="004166BD"/>
    <w:rsid w:val="00417C2B"/>
    <w:rsid w:val="0042056D"/>
    <w:rsid w:val="0042181F"/>
    <w:rsid w:val="00421CBE"/>
    <w:rsid w:val="004223DB"/>
    <w:rsid w:val="0042253F"/>
    <w:rsid w:val="00424707"/>
    <w:rsid w:val="004345BD"/>
    <w:rsid w:val="00437F93"/>
    <w:rsid w:val="00450C7B"/>
    <w:rsid w:val="00453E25"/>
    <w:rsid w:val="0045475F"/>
    <w:rsid w:val="00454E50"/>
    <w:rsid w:val="00455AA5"/>
    <w:rsid w:val="004625FE"/>
    <w:rsid w:val="004627BA"/>
    <w:rsid w:val="00462B11"/>
    <w:rsid w:val="004707BF"/>
    <w:rsid w:val="00470E63"/>
    <w:rsid w:val="00475C8D"/>
    <w:rsid w:val="0049036A"/>
    <w:rsid w:val="004920F0"/>
    <w:rsid w:val="00494703"/>
    <w:rsid w:val="00494F2F"/>
    <w:rsid w:val="004A45EF"/>
    <w:rsid w:val="004A5EC4"/>
    <w:rsid w:val="004A743B"/>
    <w:rsid w:val="004B3074"/>
    <w:rsid w:val="004B33C2"/>
    <w:rsid w:val="004B39AF"/>
    <w:rsid w:val="004B3F0B"/>
    <w:rsid w:val="004B54C6"/>
    <w:rsid w:val="004C1E64"/>
    <w:rsid w:val="004C55B0"/>
    <w:rsid w:val="004D057B"/>
    <w:rsid w:val="004D0CCB"/>
    <w:rsid w:val="004D5D7D"/>
    <w:rsid w:val="004E16C8"/>
    <w:rsid w:val="004E18BE"/>
    <w:rsid w:val="004E1F31"/>
    <w:rsid w:val="004E4EE0"/>
    <w:rsid w:val="004F73FF"/>
    <w:rsid w:val="0050297F"/>
    <w:rsid w:val="0050455D"/>
    <w:rsid w:val="00504ADD"/>
    <w:rsid w:val="005057EC"/>
    <w:rsid w:val="0050661C"/>
    <w:rsid w:val="00506C3E"/>
    <w:rsid w:val="00511C47"/>
    <w:rsid w:val="00512B13"/>
    <w:rsid w:val="0051353E"/>
    <w:rsid w:val="00514403"/>
    <w:rsid w:val="0051621E"/>
    <w:rsid w:val="005173C1"/>
    <w:rsid w:val="00521706"/>
    <w:rsid w:val="00525A49"/>
    <w:rsid w:val="0053243D"/>
    <w:rsid w:val="00536980"/>
    <w:rsid w:val="00537C52"/>
    <w:rsid w:val="00544BC8"/>
    <w:rsid w:val="00554BDD"/>
    <w:rsid w:val="00562D8D"/>
    <w:rsid w:val="00564212"/>
    <w:rsid w:val="00564FE8"/>
    <w:rsid w:val="00565D0B"/>
    <w:rsid w:val="0057030F"/>
    <w:rsid w:val="00571AE9"/>
    <w:rsid w:val="005730B7"/>
    <w:rsid w:val="005736BB"/>
    <w:rsid w:val="00574DCD"/>
    <w:rsid w:val="00575AF8"/>
    <w:rsid w:val="00577763"/>
    <w:rsid w:val="00580E15"/>
    <w:rsid w:val="005856A6"/>
    <w:rsid w:val="00585D91"/>
    <w:rsid w:val="00587C1B"/>
    <w:rsid w:val="00592933"/>
    <w:rsid w:val="005936EF"/>
    <w:rsid w:val="005969D7"/>
    <w:rsid w:val="005A0C98"/>
    <w:rsid w:val="005A3EA8"/>
    <w:rsid w:val="005A5145"/>
    <w:rsid w:val="005B3812"/>
    <w:rsid w:val="005B3EDF"/>
    <w:rsid w:val="005B4B7E"/>
    <w:rsid w:val="005B64AB"/>
    <w:rsid w:val="005B7A9D"/>
    <w:rsid w:val="005C0135"/>
    <w:rsid w:val="005C226C"/>
    <w:rsid w:val="005C3A25"/>
    <w:rsid w:val="005C602E"/>
    <w:rsid w:val="005C68EE"/>
    <w:rsid w:val="005D0402"/>
    <w:rsid w:val="005D47BB"/>
    <w:rsid w:val="005D6355"/>
    <w:rsid w:val="005F0384"/>
    <w:rsid w:val="005F07E1"/>
    <w:rsid w:val="005F59B3"/>
    <w:rsid w:val="006013D2"/>
    <w:rsid w:val="0060221B"/>
    <w:rsid w:val="00605BFA"/>
    <w:rsid w:val="0061014F"/>
    <w:rsid w:val="00610C8E"/>
    <w:rsid w:val="006112F5"/>
    <w:rsid w:val="00611374"/>
    <w:rsid w:val="00612027"/>
    <w:rsid w:val="00614BA7"/>
    <w:rsid w:val="006169A9"/>
    <w:rsid w:val="00620868"/>
    <w:rsid w:val="006230D5"/>
    <w:rsid w:val="00625076"/>
    <w:rsid w:val="0062701F"/>
    <w:rsid w:val="006276D9"/>
    <w:rsid w:val="00632BC7"/>
    <w:rsid w:val="00634A86"/>
    <w:rsid w:val="00634D0B"/>
    <w:rsid w:val="00635A44"/>
    <w:rsid w:val="00646A8B"/>
    <w:rsid w:val="006472F5"/>
    <w:rsid w:val="00651B32"/>
    <w:rsid w:val="006619B6"/>
    <w:rsid w:val="006643FF"/>
    <w:rsid w:val="006654E5"/>
    <w:rsid w:val="006657FE"/>
    <w:rsid w:val="00665803"/>
    <w:rsid w:val="006714C5"/>
    <w:rsid w:val="00672792"/>
    <w:rsid w:val="00672B75"/>
    <w:rsid w:val="00676613"/>
    <w:rsid w:val="00681722"/>
    <w:rsid w:val="00681CAD"/>
    <w:rsid w:val="00684318"/>
    <w:rsid w:val="00684846"/>
    <w:rsid w:val="0069162E"/>
    <w:rsid w:val="00693749"/>
    <w:rsid w:val="006A3CC4"/>
    <w:rsid w:val="006A5415"/>
    <w:rsid w:val="006A5ECC"/>
    <w:rsid w:val="006A64D2"/>
    <w:rsid w:val="006A7545"/>
    <w:rsid w:val="006B6674"/>
    <w:rsid w:val="006C0382"/>
    <w:rsid w:val="006C41EF"/>
    <w:rsid w:val="006C6B62"/>
    <w:rsid w:val="006C7177"/>
    <w:rsid w:val="006C7818"/>
    <w:rsid w:val="006D240A"/>
    <w:rsid w:val="006D29A6"/>
    <w:rsid w:val="006D2D9A"/>
    <w:rsid w:val="006E3426"/>
    <w:rsid w:val="006E3FAC"/>
    <w:rsid w:val="006E5231"/>
    <w:rsid w:val="006E5E72"/>
    <w:rsid w:val="006F0C09"/>
    <w:rsid w:val="006F2942"/>
    <w:rsid w:val="006F2F59"/>
    <w:rsid w:val="006F5009"/>
    <w:rsid w:val="0070041A"/>
    <w:rsid w:val="00701F52"/>
    <w:rsid w:val="0070203A"/>
    <w:rsid w:val="0070553F"/>
    <w:rsid w:val="007073CE"/>
    <w:rsid w:val="00717947"/>
    <w:rsid w:val="00723345"/>
    <w:rsid w:val="007259B7"/>
    <w:rsid w:val="00726813"/>
    <w:rsid w:val="00726D59"/>
    <w:rsid w:val="00727F00"/>
    <w:rsid w:val="00737180"/>
    <w:rsid w:val="007422EB"/>
    <w:rsid w:val="007539AF"/>
    <w:rsid w:val="00754337"/>
    <w:rsid w:val="00772BA6"/>
    <w:rsid w:val="007778EC"/>
    <w:rsid w:val="00784667"/>
    <w:rsid w:val="00790DE5"/>
    <w:rsid w:val="007926F7"/>
    <w:rsid w:val="007944DB"/>
    <w:rsid w:val="007A206D"/>
    <w:rsid w:val="007A5AEF"/>
    <w:rsid w:val="007A5E12"/>
    <w:rsid w:val="007A65A7"/>
    <w:rsid w:val="007A72C1"/>
    <w:rsid w:val="007B00F7"/>
    <w:rsid w:val="007B15D2"/>
    <w:rsid w:val="007B2274"/>
    <w:rsid w:val="007B2C10"/>
    <w:rsid w:val="007B5E7D"/>
    <w:rsid w:val="007C0C73"/>
    <w:rsid w:val="007C46AC"/>
    <w:rsid w:val="007C670B"/>
    <w:rsid w:val="007D492F"/>
    <w:rsid w:val="007E00EA"/>
    <w:rsid w:val="007E197F"/>
    <w:rsid w:val="007E5EC6"/>
    <w:rsid w:val="007E6FB9"/>
    <w:rsid w:val="007E717B"/>
    <w:rsid w:val="007F0191"/>
    <w:rsid w:val="007F160F"/>
    <w:rsid w:val="007F2742"/>
    <w:rsid w:val="008040D8"/>
    <w:rsid w:val="00805A9D"/>
    <w:rsid w:val="008062EB"/>
    <w:rsid w:val="0081093E"/>
    <w:rsid w:val="00813A39"/>
    <w:rsid w:val="00814275"/>
    <w:rsid w:val="008167DE"/>
    <w:rsid w:val="0082156D"/>
    <w:rsid w:val="008229EF"/>
    <w:rsid w:val="0082679F"/>
    <w:rsid w:val="008322A2"/>
    <w:rsid w:val="0083620C"/>
    <w:rsid w:val="008368B4"/>
    <w:rsid w:val="0084154D"/>
    <w:rsid w:val="008427FD"/>
    <w:rsid w:val="00846C95"/>
    <w:rsid w:val="00850348"/>
    <w:rsid w:val="00854478"/>
    <w:rsid w:val="008552A1"/>
    <w:rsid w:val="00866BA8"/>
    <w:rsid w:val="00871D7E"/>
    <w:rsid w:val="00875064"/>
    <w:rsid w:val="00881B88"/>
    <w:rsid w:val="00881EA0"/>
    <w:rsid w:val="00884D78"/>
    <w:rsid w:val="0088620D"/>
    <w:rsid w:val="00892593"/>
    <w:rsid w:val="00892F5F"/>
    <w:rsid w:val="00893CDD"/>
    <w:rsid w:val="00895E22"/>
    <w:rsid w:val="00897100"/>
    <w:rsid w:val="00897315"/>
    <w:rsid w:val="008A05C4"/>
    <w:rsid w:val="008A24CA"/>
    <w:rsid w:val="008A5098"/>
    <w:rsid w:val="008A61D2"/>
    <w:rsid w:val="008A7B37"/>
    <w:rsid w:val="008B27AF"/>
    <w:rsid w:val="008B3CB0"/>
    <w:rsid w:val="008B43B6"/>
    <w:rsid w:val="008B6FB3"/>
    <w:rsid w:val="008C0346"/>
    <w:rsid w:val="008C14E4"/>
    <w:rsid w:val="008C25BF"/>
    <w:rsid w:val="008C5D03"/>
    <w:rsid w:val="008C738A"/>
    <w:rsid w:val="008D32A5"/>
    <w:rsid w:val="008D3756"/>
    <w:rsid w:val="008E0D90"/>
    <w:rsid w:val="008E1BE6"/>
    <w:rsid w:val="008E42C1"/>
    <w:rsid w:val="008E453C"/>
    <w:rsid w:val="008E462C"/>
    <w:rsid w:val="008E5668"/>
    <w:rsid w:val="008F2381"/>
    <w:rsid w:val="00902D3F"/>
    <w:rsid w:val="00906430"/>
    <w:rsid w:val="00906794"/>
    <w:rsid w:val="0091433B"/>
    <w:rsid w:val="0091673C"/>
    <w:rsid w:val="009168C0"/>
    <w:rsid w:val="0092148D"/>
    <w:rsid w:val="0092643D"/>
    <w:rsid w:val="009265D2"/>
    <w:rsid w:val="00927A9E"/>
    <w:rsid w:val="009323C2"/>
    <w:rsid w:val="009353BF"/>
    <w:rsid w:val="00935519"/>
    <w:rsid w:val="009361BD"/>
    <w:rsid w:val="00940FA3"/>
    <w:rsid w:val="00944A57"/>
    <w:rsid w:val="00944C27"/>
    <w:rsid w:val="009452D0"/>
    <w:rsid w:val="00946301"/>
    <w:rsid w:val="009475E3"/>
    <w:rsid w:val="00947EF0"/>
    <w:rsid w:val="00950E70"/>
    <w:rsid w:val="00961390"/>
    <w:rsid w:val="009622CF"/>
    <w:rsid w:val="00966783"/>
    <w:rsid w:val="009706C2"/>
    <w:rsid w:val="00973764"/>
    <w:rsid w:val="00973F03"/>
    <w:rsid w:val="0097782F"/>
    <w:rsid w:val="009811D8"/>
    <w:rsid w:val="00981A30"/>
    <w:rsid w:val="00985EF5"/>
    <w:rsid w:val="00987733"/>
    <w:rsid w:val="00990638"/>
    <w:rsid w:val="0099314A"/>
    <w:rsid w:val="00994E95"/>
    <w:rsid w:val="009953CA"/>
    <w:rsid w:val="009969CE"/>
    <w:rsid w:val="009A0778"/>
    <w:rsid w:val="009A3A03"/>
    <w:rsid w:val="009A58FF"/>
    <w:rsid w:val="009B3874"/>
    <w:rsid w:val="009B4B60"/>
    <w:rsid w:val="009B59D3"/>
    <w:rsid w:val="009C14D1"/>
    <w:rsid w:val="009C3442"/>
    <w:rsid w:val="009C76E2"/>
    <w:rsid w:val="009D0A0B"/>
    <w:rsid w:val="009D5B29"/>
    <w:rsid w:val="009E0922"/>
    <w:rsid w:val="009E25CC"/>
    <w:rsid w:val="009E2604"/>
    <w:rsid w:val="009E4E1D"/>
    <w:rsid w:val="009E7F2F"/>
    <w:rsid w:val="009F08B5"/>
    <w:rsid w:val="009F4480"/>
    <w:rsid w:val="009F6471"/>
    <w:rsid w:val="00A00041"/>
    <w:rsid w:val="00A00703"/>
    <w:rsid w:val="00A04728"/>
    <w:rsid w:val="00A054C8"/>
    <w:rsid w:val="00A06FA4"/>
    <w:rsid w:val="00A10AB1"/>
    <w:rsid w:val="00A119CE"/>
    <w:rsid w:val="00A12B18"/>
    <w:rsid w:val="00A21763"/>
    <w:rsid w:val="00A2176C"/>
    <w:rsid w:val="00A248FC"/>
    <w:rsid w:val="00A25BED"/>
    <w:rsid w:val="00A25DA4"/>
    <w:rsid w:val="00A31A6D"/>
    <w:rsid w:val="00A35997"/>
    <w:rsid w:val="00A35AD3"/>
    <w:rsid w:val="00A36A11"/>
    <w:rsid w:val="00A43195"/>
    <w:rsid w:val="00A4474F"/>
    <w:rsid w:val="00A461BB"/>
    <w:rsid w:val="00A50605"/>
    <w:rsid w:val="00A54058"/>
    <w:rsid w:val="00A54C98"/>
    <w:rsid w:val="00A56697"/>
    <w:rsid w:val="00A57CB2"/>
    <w:rsid w:val="00A610C6"/>
    <w:rsid w:val="00A6238E"/>
    <w:rsid w:val="00A6404C"/>
    <w:rsid w:val="00A6431B"/>
    <w:rsid w:val="00A71905"/>
    <w:rsid w:val="00A720A8"/>
    <w:rsid w:val="00A774B6"/>
    <w:rsid w:val="00A77F4F"/>
    <w:rsid w:val="00A80694"/>
    <w:rsid w:val="00A83314"/>
    <w:rsid w:val="00A84DB2"/>
    <w:rsid w:val="00A86A49"/>
    <w:rsid w:val="00A87492"/>
    <w:rsid w:val="00A90BF7"/>
    <w:rsid w:val="00A92B26"/>
    <w:rsid w:val="00AA21DD"/>
    <w:rsid w:val="00AA3070"/>
    <w:rsid w:val="00AA48FE"/>
    <w:rsid w:val="00AB058F"/>
    <w:rsid w:val="00AB7CAE"/>
    <w:rsid w:val="00AC08BB"/>
    <w:rsid w:val="00AC4ACF"/>
    <w:rsid w:val="00AD1063"/>
    <w:rsid w:val="00AD17B4"/>
    <w:rsid w:val="00AD34C9"/>
    <w:rsid w:val="00AD5E55"/>
    <w:rsid w:val="00AD5EAA"/>
    <w:rsid w:val="00AD6A5B"/>
    <w:rsid w:val="00AD7F1B"/>
    <w:rsid w:val="00AE48B4"/>
    <w:rsid w:val="00AE539B"/>
    <w:rsid w:val="00AF1480"/>
    <w:rsid w:val="00AF1CEB"/>
    <w:rsid w:val="00AF7444"/>
    <w:rsid w:val="00AF74EC"/>
    <w:rsid w:val="00B01307"/>
    <w:rsid w:val="00B07AC0"/>
    <w:rsid w:val="00B13B26"/>
    <w:rsid w:val="00B14EDD"/>
    <w:rsid w:val="00B1603E"/>
    <w:rsid w:val="00B1617F"/>
    <w:rsid w:val="00B25308"/>
    <w:rsid w:val="00B31F75"/>
    <w:rsid w:val="00B32C64"/>
    <w:rsid w:val="00B35952"/>
    <w:rsid w:val="00B460B6"/>
    <w:rsid w:val="00B52045"/>
    <w:rsid w:val="00B539B3"/>
    <w:rsid w:val="00B55C03"/>
    <w:rsid w:val="00B60A39"/>
    <w:rsid w:val="00B62B64"/>
    <w:rsid w:val="00B639CD"/>
    <w:rsid w:val="00B6450A"/>
    <w:rsid w:val="00B71798"/>
    <w:rsid w:val="00B7519D"/>
    <w:rsid w:val="00B8086B"/>
    <w:rsid w:val="00B834BE"/>
    <w:rsid w:val="00B929B2"/>
    <w:rsid w:val="00B92C90"/>
    <w:rsid w:val="00B92DB1"/>
    <w:rsid w:val="00B94D7E"/>
    <w:rsid w:val="00B957CA"/>
    <w:rsid w:val="00BA2ECE"/>
    <w:rsid w:val="00BA4662"/>
    <w:rsid w:val="00BB1485"/>
    <w:rsid w:val="00BB2A29"/>
    <w:rsid w:val="00BB4E9E"/>
    <w:rsid w:val="00BB5F7A"/>
    <w:rsid w:val="00BC27FE"/>
    <w:rsid w:val="00BC2E0E"/>
    <w:rsid w:val="00BD09C5"/>
    <w:rsid w:val="00BD5D80"/>
    <w:rsid w:val="00BD7168"/>
    <w:rsid w:val="00BE139C"/>
    <w:rsid w:val="00BE28ED"/>
    <w:rsid w:val="00BF1D01"/>
    <w:rsid w:val="00BF3B9A"/>
    <w:rsid w:val="00BF4DD0"/>
    <w:rsid w:val="00BF770A"/>
    <w:rsid w:val="00C025A9"/>
    <w:rsid w:val="00C1135A"/>
    <w:rsid w:val="00C126B2"/>
    <w:rsid w:val="00C16431"/>
    <w:rsid w:val="00C2020A"/>
    <w:rsid w:val="00C20F84"/>
    <w:rsid w:val="00C33137"/>
    <w:rsid w:val="00C34FDB"/>
    <w:rsid w:val="00C40CB2"/>
    <w:rsid w:val="00C44F2B"/>
    <w:rsid w:val="00C53233"/>
    <w:rsid w:val="00C602CA"/>
    <w:rsid w:val="00C612B8"/>
    <w:rsid w:val="00C64942"/>
    <w:rsid w:val="00C64CBE"/>
    <w:rsid w:val="00C6782C"/>
    <w:rsid w:val="00C67913"/>
    <w:rsid w:val="00C7373B"/>
    <w:rsid w:val="00C74309"/>
    <w:rsid w:val="00C74CB0"/>
    <w:rsid w:val="00C80498"/>
    <w:rsid w:val="00C80F7B"/>
    <w:rsid w:val="00C811C8"/>
    <w:rsid w:val="00C82476"/>
    <w:rsid w:val="00C833BE"/>
    <w:rsid w:val="00C92EBF"/>
    <w:rsid w:val="00CA3105"/>
    <w:rsid w:val="00CA35DF"/>
    <w:rsid w:val="00CA64A4"/>
    <w:rsid w:val="00CA743D"/>
    <w:rsid w:val="00CA7D78"/>
    <w:rsid w:val="00CB21DC"/>
    <w:rsid w:val="00CB257C"/>
    <w:rsid w:val="00CC2643"/>
    <w:rsid w:val="00CC61DC"/>
    <w:rsid w:val="00CC77A2"/>
    <w:rsid w:val="00CD49FC"/>
    <w:rsid w:val="00CD6DA8"/>
    <w:rsid w:val="00CE0324"/>
    <w:rsid w:val="00CE1380"/>
    <w:rsid w:val="00CE196A"/>
    <w:rsid w:val="00CE3AEB"/>
    <w:rsid w:val="00CE65B9"/>
    <w:rsid w:val="00CF7DB3"/>
    <w:rsid w:val="00D037E1"/>
    <w:rsid w:val="00D07D26"/>
    <w:rsid w:val="00D13435"/>
    <w:rsid w:val="00D1345D"/>
    <w:rsid w:val="00D161DB"/>
    <w:rsid w:val="00D17A51"/>
    <w:rsid w:val="00D2082A"/>
    <w:rsid w:val="00D20E5F"/>
    <w:rsid w:val="00D3245D"/>
    <w:rsid w:val="00D3435F"/>
    <w:rsid w:val="00D36BA5"/>
    <w:rsid w:val="00D37FF4"/>
    <w:rsid w:val="00D41BA1"/>
    <w:rsid w:val="00D41E9F"/>
    <w:rsid w:val="00D476B6"/>
    <w:rsid w:val="00D47B0B"/>
    <w:rsid w:val="00D50EBE"/>
    <w:rsid w:val="00D52E31"/>
    <w:rsid w:val="00D628AE"/>
    <w:rsid w:val="00D644B9"/>
    <w:rsid w:val="00D76B67"/>
    <w:rsid w:val="00D8201F"/>
    <w:rsid w:val="00D85FAD"/>
    <w:rsid w:val="00D92181"/>
    <w:rsid w:val="00D95555"/>
    <w:rsid w:val="00DA143C"/>
    <w:rsid w:val="00DA3B4C"/>
    <w:rsid w:val="00DA5162"/>
    <w:rsid w:val="00DA755F"/>
    <w:rsid w:val="00DA7B8F"/>
    <w:rsid w:val="00DC267D"/>
    <w:rsid w:val="00DD0139"/>
    <w:rsid w:val="00DD0261"/>
    <w:rsid w:val="00DD09AD"/>
    <w:rsid w:val="00DD1306"/>
    <w:rsid w:val="00DD4779"/>
    <w:rsid w:val="00DD54E1"/>
    <w:rsid w:val="00DD5811"/>
    <w:rsid w:val="00DD609A"/>
    <w:rsid w:val="00DE24A5"/>
    <w:rsid w:val="00DE2AC2"/>
    <w:rsid w:val="00DE41CD"/>
    <w:rsid w:val="00DE57E3"/>
    <w:rsid w:val="00DE609D"/>
    <w:rsid w:val="00DE6859"/>
    <w:rsid w:val="00DE73FF"/>
    <w:rsid w:val="00DE7550"/>
    <w:rsid w:val="00DF0A9A"/>
    <w:rsid w:val="00DF122E"/>
    <w:rsid w:val="00DF1F20"/>
    <w:rsid w:val="00DF6090"/>
    <w:rsid w:val="00DF6779"/>
    <w:rsid w:val="00DF7C54"/>
    <w:rsid w:val="00DF7FE8"/>
    <w:rsid w:val="00E001EF"/>
    <w:rsid w:val="00E036FF"/>
    <w:rsid w:val="00E06733"/>
    <w:rsid w:val="00E16CF3"/>
    <w:rsid w:val="00E22322"/>
    <w:rsid w:val="00E2606E"/>
    <w:rsid w:val="00E355D5"/>
    <w:rsid w:val="00E45F11"/>
    <w:rsid w:val="00E45FE6"/>
    <w:rsid w:val="00E46B01"/>
    <w:rsid w:val="00E6156A"/>
    <w:rsid w:val="00E617B2"/>
    <w:rsid w:val="00E644AF"/>
    <w:rsid w:val="00E670B8"/>
    <w:rsid w:val="00E67681"/>
    <w:rsid w:val="00E7060E"/>
    <w:rsid w:val="00E74E18"/>
    <w:rsid w:val="00E7599A"/>
    <w:rsid w:val="00E85D4B"/>
    <w:rsid w:val="00E85E14"/>
    <w:rsid w:val="00E900B0"/>
    <w:rsid w:val="00E90578"/>
    <w:rsid w:val="00E90C4D"/>
    <w:rsid w:val="00E910E2"/>
    <w:rsid w:val="00E91188"/>
    <w:rsid w:val="00E922C1"/>
    <w:rsid w:val="00E95C54"/>
    <w:rsid w:val="00E96078"/>
    <w:rsid w:val="00E96201"/>
    <w:rsid w:val="00E96BDD"/>
    <w:rsid w:val="00EA200D"/>
    <w:rsid w:val="00EA3109"/>
    <w:rsid w:val="00EA3DEE"/>
    <w:rsid w:val="00EA47F1"/>
    <w:rsid w:val="00EB0C1B"/>
    <w:rsid w:val="00EB773A"/>
    <w:rsid w:val="00EC2706"/>
    <w:rsid w:val="00EC572E"/>
    <w:rsid w:val="00EC7982"/>
    <w:rsid w:val="00ED06D7"/>
    <w:rsid w:val="00ED11C2"/>
    <w:rsid w:val="00ED1842"/>
    <w:rsid w:val="00ED2500"/>
    <w:rsid w:val="00ED276E"/>
    <w:rsid w:val="00ED6F25"/>
    <w:rsid w:val="00ED71DB"/>
    <w:rsid w:val="00EE0C06"/>
    <w:rsid w:val="00EE2E09"/>
    <w:rsid w:val="00EE57A4"/>
    <w:rsid w:val="00EE580F"/>
    <w:rsid w:val="00EF0BB4"/>
    <w:rsid w:val="00EF3A2F"/>
    <w:rsid w:val="00EF682C"/>
    <w:rsid w:val="00EF6C27"/>
    <w:rsid w:val="00EF75E3"/>
    <w:rsid w:val="00F073AD"/>
    <w:rsid w:val="00F0794D"/>
    <w:rsid w:val="00F10BC4"/>
    <w:rsid w:val="00F10C13"/>
    <w:rsid w:val="00F1336B"/>
    <w:rsid w:val="00F138FD"/>
    <w:rsid w:val="00F24713"/>
    <w:rsid w:val="00F251A6"/>
    <w:rsid w:val="00F30D40"/>
    <w:rsid w:val="00F30DAE"/>
    <w:rsid w:val="00F37121"/>
    <w:rsid w:val="00F3736B"/>
    <w:rsid w:val="00F37DD1"/>
    <w:rsid w:val="00F4590F"/>
    <w:rsid w:val="00F505BF"/>
    <w:rsid w:val="00F542CE"/>
    <w:rsid w:val="00F56945"/>
    <w:rsid w:val="00F62473"/>
    <w:rsid w:val="00F664F6"/>
    <w:rsid w:val="00F67312"/>
    <w:rsid w:val="00F76882"/>
    <w:rsid w:val="00F76A62"/>
    <w:rsid w:val="00F77927"/>
    <w:rsid w:val="00F81B84"/>
    <w:rsid w:val="00F90019"/>
    <w:rsid w:val="00F96058"/>
    <w:rsid w:val="00FA2EEE"/>
    <w:rsid w:val="00FB5365"/>
    <w:rsid w:val="00FB6C02"/>
    <w:rsid w:val="00FC4405"/>
    <w:rsid w:val="00FD4F0F"/>
    <w:rsid w:val="00FD6950"/>
    <w:rsid w:val="00FE77F8"/>
    <w:rsid w:val="00FF4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E817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59"/>
    <w:rsid w:val="00065272"/>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59"/>
    <w:rsid w:val="00065272"/>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8244">
      <w:bodyDiv w:val="1"/>
      <w:marLeft w:val="0"/>
      <w:marRight w:val="0"/>
      <w:marTop w:val="0"/>
      <w:marBottom w:val="0"/>
      <w:divBdr>
        <w:top w:val="none" w:sz="0" w:space="0" w:color="auto"/>
        <w:left w:val="none" w:sz="0" w:space="0" w:color="auto"/>
        <w:bottom w:val="none" w:sz="0" w:space="0" w:color="auto"/>
        <w:right w:val="none" w:sz="0" w:space="0" w:color="auto"/>
      </w:divBdr>
    </w:div>
    <w:div w:id="1923828968">
      <w:bodyDiv w:val="1"/>
      <w:marLeft w:val="0"/>
      <w:marRight w:val="0"/>
      <w:marTop w:val="0"/>
      <w:marBottom w:val="0"/>
      <w:divBdr>
        <w:top w:val="none" w:sz="0" w:space="0" w:color="auto"/>
        <w:left w:val="none" w:sz="0" w:space="0" w:color="auto"/>
        <w:bottom w:val="none" w:sz="0" w:space="0" w:color="auto"/>
        <w:right w:val="none" w:sz="0" w:space="0" w:color="auto"/>
      </w:divBdr>
    </w:div>
    <w:div w:id="19328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233"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01BD-F01F-4187-9D74-6BAF8529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2019-06-13T10:24:00Z</cp:lastPrinted>
  <dcterms:created xsi:type="dcterms:W3CDTF">2019-06-14T10:55:00Z</dcterms:created>
  <dcterms:modified xsi:type="dcterms:W3CDTF">2019-06-14T11:15:00Z</dcterms:modified>
</cp:coreProperties>
</file>