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3EFC2" w14:textId="77777777" w:rsidR="00DD0139" w:rsidRPr="00ED2500" w:rsidRDefault="00DD0139" w:rsidP="00DD0139">
      <w:pPr>
        <w:jc w:val="right"/>
        <w:rPr>
          <w:rFonts w:ascii="Times New Roman" w:hAnsi="Times New Roman"/>
          <w:b/>
          <w:sz w:val="28"/>
          <w:szCs w:val="20"/>
        </w:rPr>
      </w:pPr>
      <w:r w:rsidRPr="00ED2500">
        <w:rPr>
          <w:rFonts w:ascii="Times New Roman" w:hAnsi="Times New Roman"/>
          <w:b/>
          <w:sz w:val="28"/>
          <w:szCs w:val="20"/>
        </w:rPr>
        <w:t>Проект</w:t>
      </w:r>
    </w:p>
    <w:p w14:paraId="2DEC94D7" w14:textId="77777777" w:rsidR="00C64CBE" w:rsidRPr="00ED2500" w:rsidRDefault="00F77927" w:rsidP="00614BA7">
      <w:pPr>
        <w:pStyle w:val="1"/>
        <w:spacing w:before="120"/>
        <w:jc w:val="right"/>
        <w:rPr>
          <w:rFonts w:ascii="Times New Roman" w:hAnsi="Times New Roman" w:cs="Times New Roman"/>
          <w:color w:val="auto"/>
          <w:sz w:val="24"/>
          <w:szCs w:val="24"/>
        </w:rPr>
      </w:pPr>
      <w:bookmarkStart w:id="0" w:name="_Toc536520667"/>
      <w:bookmarkStart w:id="1" w:name="_Toc9861813"/>
      <w:r w:rsidRPr="00ED2500">
        <w:rPr>
          <w:rFonts w:ascii="Times New Roman" w:hAnsi="Times New Roman" w:cs="Times New Roman"/>
          <w:color w:val="auto"/>
          <w:sz w:val="24"/>
          <w:szCs w:val="24"/>
        </w:rPr>
        <w:t>Приложение 2</w:t>
      </w:r>
      <w:bookmarkStart w:id="2" w:name="_Toc536520668"/>
      <w:bookmarkEnd w:id="0"/>
    </w:p>
    <w:p w14:paraId="6816C54F" w14:textId="77777777" w:rsidR="00F77927" w:rsidRPr="00ED2500" w:rsidRDefault="00F77927" w:rsidP="00C64CBE">
      <w:pPr>
        <w:pStyle w:val="1"/>
        <w:spacing w:before="120"/>
        <w:jc w:val="center"/>
        <w:rPr>
          <w:rFonts w:ascii="Times New Roman" w:hAnsi="Times New Roman" w:cs="Times New Roman"/>
          <w:color w:val="auto"/>
          <w:sz w:val="24"/>
          <w:szCs w:val="24"/>
        </w:rPr>
      </w:pPr>
      <w:r w:rsidRPr="00ED2500">
        <w:rPr>
          <w:rFonts w:ascii="Times New Roman" w:hAnsi="Times New Roman" w:cs="Times New Roman"/>
          <w:color w:val="auto"/>
          <w:sz w:val="24"/>
          <w:szCs w:val="24"/>
        </w:rPr>
        <w:t>ИНЖЕНЕРНО-ГЕОЛОГИЧЕСКОЕ ИЗУЧЕНИЕ И РАЙОНИРОВАНИЕ МАССИВА ГОРНЫХ ПОРОД МЕСТОРОЖДЕНИЯ</w:t>
      </w:r>
      <w:bookmarkEnd w:id="1"/>
      <w:bookmarkEnd w:id="2"/>
    </w:p>
    <w:p w14:paraId="4C9C534C" w14:textId="77777777" w:rsidR="00F77927" w:rsidRPr="00ED2500" w:rsidRDefault="00F77927" w:rsidP="00F77927">
      <w:pPr>
        <w:pStyle w:val="a3"/>
        <w:widowControl/>
        <w:numPr>
          <w:ilvl w:val="0"/>
          <w:numId w:val="5"/>
        </w:numPr>
        <w:tabs>
          <w:tab w:val="left" w:pos="284"/>
        </w:tabs>
        <w:autoSpaceDE/>
        <w:autoSpaceDN/>
        <w:adjustRightInd/>
        <w:spacing w:line="360" w:lineRule="auto"/>
        <w:ind w:left="0" w:firstLine="284"/>
        <w:rPr>
          <w:sz w:val="24"/>
          <w:szCs w:val="24"/>
        </w:rPr>
      </w:pPr>
      <w:r w:rsidRPr="00ED2500">
        <w:rPr>
          <w:sz w:val="24"/>
          <w:szCs w:val="24"/>
        </w:rPr>
        <w:t>Изучение инженерно-геологических условий месторождения на различных стадиях его освоения</w:t>
      </w:r>
    </w:p>
    <w:p w14:paraId="24345E28" w14:textId="77777777" w:rsidR="00F77927" w:rsidRPr="00ED2500" w:rsidRDefault="00F77927" w:rsidP="00F77927">
      <w:pPr>
        <w:pStyle w:val="a3"/>
        <w:widowControl/>
        <w:numPr>
          <w:ilvl w:val="1"/>
          <w:numId w:val="5"/>
        </w:numPr>
        <w:tabs>
          <w:tab w:val="left" w:pos="284"/>
          <w:tab w:val="left" w:pos="426"/>
        </w:tabs>
        <w:autoSpaceDE/>
        <w:autoSpaceDN/>
        <w:adjustRightInd/>
        <w:spacing w:line="360" w:lineRule="auto"/>
        <w:ind w:left="0" w:firstLine="284"/>
        <w:rPr>
          <w:sz w:val="24"/>
          <w:szCs w:val="24"/>
        </w:rPr>
      </w:pPr>
      <w:r w:rsidRPr="00ED2500">
        <w:rPr>
          <w:sz w:val="24"/>
          <w:szCs w:val="24"/>
        </w:rPr>
        <w:t xml:space="preserve">Инженерно-геологические исследования проводятся с целью: </w:t>
      </w:r>
    </w:p>
    <w:p w14:paraId="080CEC51" w14:textId="77777777" w:rsidR="00F77927" w:rsidRPr="00ED2500" w:rsidRDefault="00F77927" w:rsidP="00F77927">
      <w:pPr>
        <w:pStyle w:val="a3"/>
        <w:numPr>
          <w:ilvl w:val="0"/>
          <w:numId w:val="13"/>
        </w:numPr>
        <w:tabs>
          <w:tab w:val="left" w:pos="284"/>
          <w:tab w:val="left" w:pos="426"/>
        </w:tabs>
        <w:spacing w:line="360" w:lineRule="auto"/>
        <w:rPr>
          <w:sz w:val="24"/>
          <w:szCs w:val="24"/>
        </w:rPr>
      </w:pPr>
      <w:r w:rsidRPr="00ED2500">
        <w:rPr>
          <w:sz w:val="24"/>
          <w:szCs w:val="24"/>
        </w:rPr>
        <w:t>изучения структуры и физико-механических свойств массивов руд и вмещающих пород  и прогноза условий эксплуатации месторождения;</w:t>
      </w:r>
    </w:p>
    <w:p w14:paraId="72D29359" w14:textId="77777777" w:rsidR="00F77927" w:rsidRPr="00ED2500" w:rsidRDefault="00F77927" w:rsidP="00F77927">
      <w:pPr>
        <w:pStyle w:val="a3"/>
        <w:numPr>
          <w:ilvl w:val="0"/>
          <w:numId w:val="13"/>
        </w:numPr>
        <w:tabs>
          <w:tab w:val="left" w:pos="284"/>
          <w:tab w:val="left" w:pos="426"/>
        </w:tabs>
        <w:spacing w:line="360" w:lineRule="auto"/>
        <w:rPr>
          <w:sz w:val="24"/>
          <w:szCs w:val="24"/>
        </w:rPr>
      </w:pPr>
      <w:r w:rsidRPr="00ED2500">
        <w:rPr>
          <w:sz w:val="24"/>
          <w:szCs w:val="24"/>
        </w:rPr>
        <w:t xml:space="preserve">разделения пород на типы в зависимости от характера их структурных связей (табл.1.1) </w:t>
      </w:r>
    </w:p>
    <w:p w14:paraId="136BB8D1" w14:textId="77777777" w:rsidR="00F77927" w:rsidRPr="00ED2500" w:rsidRDefault="00F77927" w:rsidP="00F77927">
      <w:pPr>
        <w:pStyle w:val="a3"/>
        <w:numPr>
          <w:ilvl w:val="0"/>
          <w:numId w:val="13"/>
        </w:numPr>
        <w:tabs>
          <w:tab w:val="left" w:pos="284"/>
          <w:tab w:val="left" w:pos="426"/>
        </w:tabs>
        <w:spacing w:line="360" w:lineRule="auto"/>
        <w:rPr>
          <w:sz w:val="24"/>
          <w:szCs w:val="24"/>
        </w:rPr>
      </w:pPr>
      <w:r w:rsidRPr="00ED2500">
        <w:rPr>
          <w:sz w:val="24"/>
          <w:szCs w:val="24"/>
        </w:rPr>
        <w:t>оценки развития геологических процессов, которые могут осложнить разработку месторождения (оползни, сели и др.;</w:t>
      </w:r>
    </w:p>
    <w:p w14:paraId="269DEA97" w14:textId="77777777" w:rsidR="00F77927" w:rsidRPr="00ED2500" w:rsidRDefault="00F77927" w:rsidP="00F77927">
      <w:pPr>
        <w:pStyle w:val="a3"/>
        <w:numPr>
          <w:ilvl w:val="0"/>
          <w:numId w:val="13"/>
        </w:numPr>
        <w:tabs>
          <w:tab w:val="left" w:pos="284"/>
          <w:tab w:val="left" w:pos="426"/>
        </w:tabs>
        <w:spacing w:line="360" w:lineRule="auto"/>
        <w:rPr>
          <w:sz w:val="24"/>
          <w:szCs w:val="24"/>
        </w:rPr>
      </w:pPr>
      <w:r w:rsidRPr="00ED2500">
        <w:rPr>
          <w:sz w:val="24"/>
          <w:szCs w:val="24"/>
        </w:rPr>
        <w:t>обоснования рекомендаций по обеспечению устойчивости уступов и бортов;</w:t>
      </w:r>
    </w:p>
    <w:p w14:paraId="133D7355" w14:textId="77777777" w:rsidR="00F77927" w:rsidRPr="00ED2500" w:rsidRDefault="00F77927" w:rsidP="00F77927">
      <w:pPr>
        <w:pStyle w:val="a3"/>
        <w:numPr>
          <w:ilvl w:val="0"/>
          <w:numId w:val="13"/>
        </w:numPr>
        <w:tabs>
          <w:tab w:val="left" w:pos="284"/>
          <w:tab w:val="left" w:pos="426"/>
        </w:tabs>
        <w:spacing w:line="360" w:lineRule="auto"/>
        <w:rPr>
          <w:sz w:val="24"/>
          <w:szCs w:val="24"/>
        </w:rPr>
      </w:pPr>
      <w:r w:rsidRPr="00ED2500">
        <w:rPr>
          <w:sz w:val="24"/>
          <w:szCs w:val="24"/>
        </w:rPr>
        <w:t>определения необходимости проведения дополнительных специальных исследований.</w:t>
      </w:r>
    </w:p>
    <w:p w14:paraId="377E3A81" w14:textId="77777777" w:rsidR="00F77927" w:rsidRPr="00ED2500" w:rsidRDefault="00F77927" w:rsidP="00F77927">
      <w:pPr>
        <w:tabs>
          <w:tab w:val="left" w:pos="284"/>
          <w:tab w:val="left" w:pos="426"/>
        </w:tabs>
        <w:spacing w:after="0" w:line="360" w:lineRule="auto"/>
        <w:ind w:firstLine="284"/>
        <w:jc w:val="both"/>
        <w:rPr>
          <w:rFonts w:ascii="Times New Roman" w:hAnsi="Times New Roman"/>
          <w:sz w:val="24"/>
          <w:szCs w:val="24"/>
        </w:rPr>
      </w:pPr>
      <w:r w:rsidRPr="00ED2500">
        <w:rPr>
          <w:rFonts w:ascii="Times New Roman" w:hAnsi="Times New Roman"/>
          <w:sz w:val="24"/>
          <w:szCs w:val="24"/>
        </w:rPr>
        <w:t>По результатам инженерно-геологических изысканий породы и руды месторождения делятся на классы по прочности структурных типов (табл. 1.1). Для каждого класса пород определяется обязательный набор характеристик (табл. 1.2).</w:t>
      </w:r>
    </w:p>
    <w:p w14:paraId="00972A4E" w14:textId="77777777" w:rsidR="00F77927" w:rsidRPr="00ED2500" w:rsidRDefault="00F77927" w:rsidP="00F77927">
      <w:pPr>
        <w:tabs>
          <w:tab w:val="left" w:pos="284"/>
          <w:tab w:val="left" w:pos="426"/>
        </w:tabs>
        <w:spacing w:after="0" w:line="360" w:lineRule="auto"/>
        <w:ind w:firstLine="284"/>
        <w:jc w:val="both"/>
        <w:rPr>
          <w:rFonts w:ascii="Times New Roman" w:hAnsi="Times New Roman"/>
          <w:spacing w:val="-6"/>
          <w:sz w:val="24"/>
          <w:szCs w:val="24"/>
        </w:rPr>
      </w:pPr>
      <w:r w:rsidRPr="00ED2500">
        <w:rPr>
          <w:rFonts w:ascii="Times New Roman" w:hAnsi="Times New Roman"/>
          <w:b/>
          <w:spacing w:val="-6"/>
          <w:sz w:val="24"/>
          <w:szCs w:val="24"/>
        </w:rPr>
        <w:t>Таблица 1.1</w:t>
      </w:r>
      <w:r w:rsidRPr="00ED2500">
        <w:rPr>
          <w:rFonts w:ascii="Times New Roman" w:hAnsi="Times New Roman"/>
          <w:spacing w:val="-6"/>
          <w:sz w:val="24"/>
          <w:szCs w:val="24"/>
        </w:rPr>
        <w:t xml:space="preserve"> – Классы горных пород в зависимости от прочности структурных связей классы </w:t>
      </w:r>
    </w:p>
    <w:tbl>
      <w:tblPr>
        <w:tblStyle w:val="a4"/>
        <w:tblW w:w="5000" w:type="pct"/>
        <w:jc w:val="center"/>
        <w:tblLook w:val="04A0" w:firstRow="1" w:lastRow="0" w:firstColumn="1" w:lastColumn="0" w:noHBand="0" w:noVBand="1"/>
      </w:tblPr>
      <w:tblGrid>
        <w:gridCol w:w="1362"/>
        <w:gridCol w:w="5923"/>
        <w:gridCol w:w="2286"/>
      </w:tblGrid>
      <w:tr w:rsidR="00F77927" w:rsidRPr="00ED2500" w14:paraId="0B34CEB0" w14:textId="77777777" w:rsidTr="001C7F76">
        <w:trPr>
          <w:tblHeader/>
          <w:jc w:val="center"/>
        </w:trPr>
        <w:tc>
          <w:tcPr>
            <w:tcW w:w="680" w:type="pct"/>
            <w:vAlign w:val="center"/>
          </w:tcPr>
          <w:p w14:paraId="423E91BB" w14:textId="77777777" w:rsidR="00F77927" w:rsidRPr="00ED2500" w:rsidRDefault="00F77927" w:rsidP="00EA200D">
            <w:pPr>
              <w:tabs>
                <w:tab w:val="left" w:pos="284"/>
                <w:tab w:val="left" w:pos="426"/>
              </w:tabs>
              <w:jc w:val="center"/>
              <w:rPr>
                <w:rFonts w:ascii="Times New Roman" w:hAnsi="Times New Roman" w:cs="Times New Roman"/>
                <w:sz w:val="20"/>
                <w:szCs w:val="20"/>
              </w:rPr>
            </w:pPr>
            <w:r w:rsidRPr="00ED2500">
              <w:rPr>
                <w:rFonts w:ascii="Times New Roman" w:hAnsi="Times New Roman" w:cs="Times New Roman"/>
                <w:sz w:val="20"/>
                <w:szCs w:val="20"/>
              </w:rPr>
              <w:t>Группа горных пород</w:t>
            </w:r>
          </w:p>
        </w:tc>
        <w:tc>
          <w:tcPr>
            <w:tcW w:w="3110" w:type="pct"/>
            <w:vAlign w:val="center"/>
          </w:tcPr>
          <w:p w14:paraId="756990E4" w14:textId="77777777" w:rsidR="00F77927" w:rsidRPr="00ED2500" w:rsidRDefault="00F77927" w:rsidP="00EA200D">
            <w:pPr>
              <w:tabs>
                <w:tab w:val="left" w:pos="284"/>
                <w:tab w:val="left" w:pos="426"/>
              </w:tabs>
              <w:jc w:val="center"/>
              <w:rPr>
                <w:rFonts w:ascii="Times New Roman" w:hAnsi="Times New Roman" w:cs="Times New Roman"/>
                <w:sz w:val="20"/>
                <w:szCs w:val="20"/>
              </w:rPr>
            </w:pPr>
            <w:r w:rsidRPr="00ED2500">
              <w:rPr>
                <w:rFonts w:ascii="Times New Roman" w:hAnsi="Times New Roman" w:cs="Times New Roman"/>
                <w:sz w:val="20"/>
                <w:szCs w:val="20"/>
              </w:rPr>
              <w:t>Механические свойства</w:t>
            </w:r>
          </w:p>
        </w:tc>
        <w:tc>
          <w:tcPr>
            <w:tcW w:w="1210" w:type="pct"/>
            <w:vAlign w:val="center"/>
          </w:tcPr>
          <w:p w14:paraId="6DE87DF3" w14:textId="77777777" w:rsidR="00F77927" w:rsidRPr="00ED2500" w:rsidRDefault="00F77927" w:rsidP="00EA200D">
            <w:pPr>
              <w:tabs>
                <w:tab w:val="left" w:pos="284"/>
                <w:tab w:val="left" w:pos="426"/>
              </w:tabs>
              <w:jc w:val="center"/>
              <w:rPr>
                <w:rFonts w:ascii="Times New Roman" w:hAnsi="Times New Roman" w:cs="Times New Roman"/>
                <w:sz w:val="20"/>
                <w:szCs w:val="20"/>
              </w:rPr>
            </w:pPr>
            <w:r w:rsidRPr="00ED2500">
              <w:rPr>
                <w:rFonts w:ascii="Times New Roman" w:hAnsi="Times New Roman" w:cs="Times New Roman"/>
                <w:sz w:val="20"/>
                <w:szCs w:val="20"/>
              </w:rPr>
              <w:t>Физические свойства</w:t>
            </w:r>
          </w:p>
        </w:tc>
      </w:tr>
      <w:tr w:rsidR="00F77927" w:rsidRPr="00ED2500" w14:paraId="1781EBB5" w14:textId="77777777" w:rsidTr="00EA200D">
        <w:trPr>
          <w:jc w:val="center"/>
        </w:trPr>
        <w:tc>
          <w:tcPr>
            <w:tcW w:w="680" w:type="pct"/>
            <w:vAlign w:val="center"/>
          </w:tcPr>
          <w:p w14:paraId="03E9EFB6" w14:textId="77777777" w:rsidR="00F77927" w:rsidRPr="00ED2500" w:rsidRDefault="00F77927" w:rsidP="00334E78">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color w:val="111111"/>
                <w:sz w:val="20"/>
                <w:szCs w:val="20"/>
              </w:rPr>
              <w:t xml:space="preserve">IА. </w:t>
            </w:r>
            <w:proofErr w:type="gramStart"/>
            <w:r w:rsidRPr="00ED2500">
              <w:rPr>
                <w:rFonts w:ascii="Times New Roman" w:hAnsi="Times New Roman" w:cs="Times New Roman"/>
                <w:color w:val="111111"/>
                <w:sz w:val="20"/>
                <w:szCs w:val="20"/>
              </w:rPr>
              <w:t>Твердые-</w:t>
            </w:r>
            <w:r w:rsidRPr="00ED2500">
              <w:rPr>
                <w:rFonts w:ascii="Times New Roman" w:hAnsi="Times New Roman" w:cs="Times New Roman"/>
                <w:color w:val="111111"/>
                <w:sz w:val="20"/>
                <w:szCs w:val="20"/>
              </w:rPr>
              <w:softHyphen/>
              <w:t>скальные</w:t>
            </w:r>
            <w:proofErr w:type="gramEnd"/>
          </w:p>
        </w:tc>
        <w:tc>
          <w:tcPr>
            <w:tcW w:w="3110" w:type="pct"/>
            <w:vAlign w:val="center"/>
          </w:tcPr>
          <w:p w14:paraId="409DCE51" w14:textId="77777777" w:rsidR="00F77927" w:rsidRPr="00ED2500" w:rsidRDefault="00F77927" w:rsidP="00334E78">
            <w:pPr>
              <w:tabs>
                <w:tab w:val="left" w:pos="284"/>
                <w:tab w:val="left" w:pos="426"/>
              </w:tabs>
              <w:jc w:val="both"/>
              <w:rPr>
                <w:rFonts w:ascii="Times New Roman" w:hAnsi="Times New Roman" w:cs="Times New Roman"/>
                <w:color w:val="111111"/>
                <w:sz w:val="20"/>
                <w:szCs w:val="20"/>
              </w:rPr>
            </w:pPr>
            <w:r w:rsidRPr="00ED2500">
              <w:rPr>
                <w:rFonts w:ascii="Times New Roman" w:hAnsi="Times New Roman" w:cs="Times New Roman"/>
                <w:color w:val="111111"/>
                <w:sz w:val="20"/>
                <w:szCs w:val="20"/>
              </w:rPr>
              <w:t xml:space="preserve">Прочность, упругость </w:t>
            </w:r>
            <w:proofErr w:type="gramStart"/>
            <w:r w:rsidRPr="00ED2500">
              <w:rPr>
                <w:rFonts w:ascii="Times New Roman" w:hAnsi="Times New Roman" w:cs="Times New Roman"/>
                <w:color w:val="111111"/>
                <w:sz w:val="20"/>
                <w:szCs w:val="20"/>
              </w:rPr>
              <w:t>высокие</w:t>
            </w:r>
            <w:proofErr w:type="gramEnd"/>
            <w:r w:rsidRPr="00ED2500">
              <w:rPr>
                <w:rFonts w:ascii="Times New Roman" w:hAnsi="Times New Roman" w:cs="Times New Roman"/>
                <w:color w:val="111111"/>
                <w:sz w:val="20"/>
                <w:szCs w:val="20"/>
              </w:rPr>
              <w:t xml:space="preserve">. Сопротивлению сжатию 50-400 МПа, скапливанию 20-100 МПа, разрыву 2-15 МПа. </w:t>
            </w:r>
            <w:proofErr w:type="gramStart"/>
            <w:r w:rsidRPr="00ED2500">
              <w:rPr>
                <w:rFonts w:ascii="Times New Roman" w:hAnsi="Times New Roman" w:cs="Times New Roman"/>
                <w:color w:val="111111"/>
                <w:sz w:val="20"/>
                <w:szCs w:val="20"/>
              </w:rPr>
              <w:t xml:space="preserve">Скорость распространения продольных волн </w:t>
            </w:r>
            <w:proofErr w:type="spellStart"/>
            <w:r w:rsidRPr="00ED2500">
              <w:rPr>
                <w:rFonts w:ascii="Times New Roman" w:hAnsi="Times New Roman" w:cs="Times New Roman"/>
                <w:color w:val="111111"/>
                <w:sz w:val="20"/>
                <w:szCs w:val="20"/>
              </w:rPr>
              <w:t>V</w:t>
            </w:r>
            <w:r w:rsidRPr="00ED2500">
              <w:rPr>
                <w:rFonts w:ascii="Times New Roman" w:hAnsi="Times New Roman" w:cs="Times New Roman"/>
                <w:color w:val="111111"/>
                <w:sz w:val="20"/>
                <w:szCs w:val="20"/>
                <w:vertAlign w:val="subscript"/>
              </w:rPr>
              <w:t>p</w:t>
            </w:r>
            <w:r w:rsidRPr="00ED2500">
              <w:rPr>
                <w:rFonts w:ascii="Times New Roman" w:hAnsi="Times New Roman" w:cs="Times New Roman"/>
                <w:color w:val="111111"/>
                <w:sz w:val="20"/>
                <w:szCs w:val="20"/>
              </w:rPr>
              <w:t>изменяется</w:t>
            </w:r>
            <w:proofErr w:type="spellEnd"/>
            <w:r w:rsidRPr="00ED2500">
              <w:rPr>
                <w:rFonts w:ascii="Times New Roman" w:hAnsi="Times New Roman" w:cs="Times New Roman"/>
                <w:color w:val="111111"/>
                <w:sz w:val="20"/>
                <w:szCs w:val="20"/>
              </w:rPr>
              <w:t xml:space="preserve"> от 4,0 V</w:t>
            </w:r>
            <w:r w:rsidRPr="00ED2500">
              <w:rPr>
                <w:rFonts w:ascii="Times New Roman" w:hAnsi="Times New Roman" w:cs="Times New Roman"/>
                <w:color w:val="111111"/>
                <w:sz w:val="20"/>
                <w:szCs w:val="20"/>
                <w:vertAlign w:val="superscript"/>
              </w:rPr>
              <w:t>0</w:t>
            </w:r>
            <w:r w:rsidRPr="00ED2500">
              <w:rPr>
                <w:rFonts w:ascii="Times New Roman" w:hAnsi="Times New Roman" w:cs="Times New Roman"/>
                <w:color w:val="111111"/>
                <w:sz w:val="20"/>
                <w:szCs w:val="20"/>
              </w:rPr>
              <w:t xml:space="preserve"> до 7,0 км/с, сейсмическая жесткость 10-12.</w:t>
            </w:r>
            <w:proofErr w:type="gramEnd"/>
            <w:r w:rsidRPr="00ED2500">
              <w:rPr>
                <w:rFonts w:ascii="Times New Roman" w:hAnsi="Times New Roman" w:cs="Times New Roman"/>
                <w:color w:val="111111"/>
                <w:sz w:val="20"/>
                <w:szCs w:val="20"/>
              </w:rPr>
              <w:t xml:space="preserve"> Крепость высокая </w:t>
            </w:r>
            <w:proofErr w:type="spellStart"/>
            <w:proofErr w:type="gramStart"/>
            <w:r w:rsidRPr="00ED2500">
              <w:rPr>
                <w:rFonts w:ascii="Times New Roman" w:hAnsi="Times New Roman" w:cs="Times New Roman"/>
                <w:color w:val="111111"/>
                <w:sz w:val="20"/>
                <w:szCs w:val="20"/>
              </w:rPr>
              <w:t>f</w:t>
            </w:r>
            <w:proofErr w:type="gramEnd"/>
            <w:r w:rsidRPr="00ED2500">
              <w:rPr>
                <w:rFonts w:ascii="Times New Roman" w:hAnsi="Times New Roman" w:cs="Times New Roman"/>
                <w:color w:val="111111"/>
                <w:sz w:val="20"/>
                <w:szCs w:val="20"/>
                <w:vertAlign w:val="subscript"/>
              </w:rPr>
              <w:t>кр</w:t>
            </w:r>
            <w:proofErr w:type="spellEnd"/>
            <w:r w:rsidRPr="00ED2500">
              <w:rPr>
                <w:rFonts w:ascii="Times New Roman" w:hAnsi="Times New Roman" w:cs="Times New Roman"/>
                <w:color w:val="111111"/>
                <w:sz w:val="20"/>
                <w:szCs w:val="20"/>
              </w:rPr>
              <w:t>&gt;8. Разрабатываются взрывным способом. Характерна анизотропия свойств в условиях естественного залегания</w:t>
            </w:r>
          </w:p>
        </w:tc>
        <w:tc>
          <w:tcPr>
            <w:tcW w:w="1210" w:type="pct"/>
            <w:vAlign w:val="center"/>
          </w:tcPr>
          <w:p w14:paraId="0100D1EC" w14:textId="77777777" w:rsidR="00F77927" w:rsidRPr="00ED2500" w:rsidRDefault="00F77927" w:rsidP="00334E78">
            <w:pPr>
              <w:tabs>
                <w:tab w:val="left" w:pos="284"/>
                <w:tab w:val="left" w:pos="426"/>
              </w:tabs>
              <w:jc w:val="both"/>
              <w:rPr>
                <w:rFonts w:ascii="Times New Roman" w:hAnsi="Times New Roman" w:cs="Times New Roman"/>
                <w:color w:val="111111"/>
                <w:sz w:val="20"/>
                <w:szCs w:val="20"/>
              </w:rPr>
            </w:pPr>
            <w:r w:rsidRPr="00ED2500">
              <w:rPr>
                <w:rFonts w:ascii="Times New Roman" w:hAnsi="Times New Roman" w:cs="Times New Roman"/>
                <w:color w:val="111111"/>
                <w:sz w:val="20"/>
                <w:szCs w:val="20"/>
              </w:rPr>
              <w:t>Плотность высокая (2,65-3,10 г/см</w:t>
            </w:r>
            <w:r w:rsidRPr="00ED2500">
              <w:rPr>
                <w:rFonts w:ascii="Times New Roman" w:hAnsi="Times New Roman" w:cs="Times New Roman"/>
                <w:color w:val="111111"/>
                <w:sz w:val="20"/>
                <w:szCs w:val="20"/>
                <w:vertAlign w:val="superscript"/>
              </w:rPr>
              <w:t>3</w:t>
            </w:r>
            <w:r w:rsidRPr="00ED2500">
              <w:rPr>
                <w:rFonts w:ascii="Times New Roman" w:hAnsi="Times New Roman" w:cs="Times New Roman"/>
                <w:color w:val="111111"/>
                <w:sz w:val="20"/>
                <w:szCs w:val="20"/>
              </w:rPr>
              <w:t>), пористость незначительная - доли процента</w:t>
            </w:r>
          </w:p>
        </w:tc>
      </w:tr>
      <w:tr w:rsidR="00F77927" w:rsidRPr="00ED2500" w14:paraId="4A86B4CB" w14:textId="77777777" w:rsidTr="00EA200D">
        <w:trPr>
          <w:jc w:val="center"/>
        </w:trPr>
        <w:tc>
          <w:tcPr>
            <w:tcW w:w="680" w:type="pct"/>
            <w:vAlign w:val="center"/>
          </w:tcPr>
          <w:p w14:paraId="6E3C2F3B" w14:textId="77777777" w:rsidR="00F77927" w:rsidRPr="00ED2500" w:rsidRDefault="00F77927" w:rsidP="00334E78">
            <w:pPr>
              <w:pStyle w:val="a5"/>
              <w:spacing w:before="0" w:beforeAutospacing="0" w:after="0" w:afterAutospacing="0"/>
              <w:jc w:val="both"/>
              <w:rPr>
                <w:color w:val="111111"/>
                <w:sz w:val="20"/>
                <w:szCs w:val="20"/>
              </w:rPr>
            </w:pPr>
            <w:proofErr w:type="gramStart"/>
            <w:r w:rsidRPr="00ED2500">
              <w:rPr>
                <w:color w:val="111111"/>
                <w:sz w:val="20"/>
                <w:szCs w:val="20"/>
              </w:rPr>
              <w:t>I</w:t>
            </w:r>
            <w:proofErr w:type="gramEnd"/>
            <w:r w:rsidRPr="00ED2500">
              <w:rPr>
                <w:color w:val="111111"/>
                <w:sz w:val="20"/>
                <w:szCs w:val="20"/>
              </w:rPr>
              <w:t>В. Относи</w:t>
            </w:r>
            <w:r w:rsidRPr="00ED2500">
              <w:rPr>
                <w:color w:val="111111"/>
                <w:sz w:val="20"/>
                <w:szCs w:val="20"/>
              </w:rPr>
              <w:softHyphen/>
              <w:t>тельно твердые полу</w:t>
            </w:r>
            <w:r w:rsidRPr="00ED2500">
              <w:rPr>
                <w:color w:val="111111"/>
                <w:sz w:val="20"/>
                <w:szCs w:val="20"/>
              </w:rPr>
              <w:softHyphen/>
              <w:t>скальные</w:t>
            </w:r>
          </w:p>
        </w:tc>
        <w:tc>
          <w:tcPr>
            <w:tcW w:w="3110" w:type="pct"/>
            <w:vAlign w:val="center"/>
          </w:tcPr>
          <w:p w14:paraId="15ECE3C8" w14:textId="77777777" w:rsidR="00F77927" w:rsidRPr="00ED2500" w:rsidRDefault="00F77927" w:rsidP="00334E78">
            <w:pPr>
              <w:pStyle w:val="a5"/>
              <w:spacing w:before="0" w:beforeAutospacing="0" w:after="0" w:afterAutospacing="0"/>
              <w:jc w:val="both"/>
              <w:rPr>
                <w:color w:val="111111"/>
                <w:sz w:val="20"/>
                <w:szCs w:val="20"/>
              </w:rPr>
            </w:pPr>
            <w:r w:rsidRPr="00ED2500">
              <w:rPr>
                <w:color w:val="111111"/>
                <w:sz w:val="20"/>
                <w:szCs w:val="20"/>
              </w:rPr>
              <w:t xml:space="preserve">Прочные - сопротивлению сжатию 15-50 МПа, средней прочности - 2,5-15 МПа и малой прочности &lt;2,5 МПа Сопротивление скалыванию превышает 5 МПа у прочных, 1 -5 МПа у пород средней прочности и менее 1 МПа - у слабых. Сопротивление разрыву 0,1-0,2 - 2-3 МПа </w:t>
            </w:r>
            <w:proofErr w:type="spellStart"/>
            <w:r w:rsidRPr="00ED2500">
              <w:rPr>
                <w:color w:val="111111"/>
                <w:sz w:val="20"/>
                <w:szCs w:val="20"/>
              </w:rPr>
              <w:t>Слабо</w:t>
            </w:r>
            <w:proofErr w:type="gramStart"/>
            <w:r w:rsidRPr="00ED2500">
              <w:rPr>
                <w:color w:val="111111"/>
                <w:sz w:val="20"/>
                <w:szCs w:val="20"/>
              </w:rPr>
              <w:t>c</w:t>
            </w:r>
            <w:proofErr w:type="gramEnd"/>
            <w:r w:rsidRPr="00ED2500">
              <w:rPr>
                <w:color w:val="111111"/>
                <w:sz w:val="20"/>
                <w:szCs w:val="20"/>
              </w:rPr>
              <w:t>жимаемы</w:t>
            </w:r>
            <w:proofErr w:type="spellEnd"/>
            <w:r w:rsidRPr="00ED2500">
              <w:rPr>
                <w:color w:val="111111"/>
                <w:sz w:val="20"/>
                <w:szCs w:val="20"/>
              </w:rPr>
              <w:t xml:space="preserve"> или практически несжимаемы. Модуль общей деформации от 2000 до 100000 МПа. </w:t>
            </w:r>
            <w:proofErr w:type="gramStart"/>
            <w:r w:rsidRPr="00ED2500">
              <w:rPr>
                <w:color w:val="111111"/>
                <w:sz w:val="20"/>
                <w:szCs w:val="20"/>
              </w:rPr>
              <w:t xml:space="preserve">Скорость распространения продольных волн </w:t>
            </w:r>
            <w:proofErr w:type="spellStart"/>
            <w:r w:rsidRPr="00ED2500">
              <w:rPr>
                <w:color w:val="111111"/>
                <w:sz w:val="20"/>
                <w:szCs w:val="20"/>
              </w:rPr>
              <w:t>V</w:t>
            </w:r>
            <w:r w:rsidRPr="00ED2500">
              <w:rPr>
                <w:color w:val="111111"/>
                <w:sz w:val="20"/>
                <w:szCs w:val="20"/>
                <w:vertAlign w:val="subscript"/>
              </w:rPr>
              <w:t>p</w:t>
            </w:r>
            <w:r w:rsidRPr="00ED2500">
              <w:rPr>
                <w:color w:val="111111"/>
                <w:sz w:val="20"/>
                <w:szCs w:val="20"/>
              </w:rPr>
              <w:t>от</w:t>
            </w:r>
            <w:proofErr w:type="spellEnd"/>
            <w:r w:rsidRPr="00ED2500">
              <w:rPr>
                <w:color w:val="111111"/>
                <w:sz w:val="20"/>
                <w:szCs w:val="20"/>
              </w:rPr>
              <w:t xml:space="preserve"> 1,1 до 4,5 км/с, сейсмическая жесткость от 2 до 12.</w:t>
            </w:r>
            <w:proofErr w:type="gramEnd"/>
            <w:r w:rsidRPr="00ED2500">
              <w:rPr>
                <w:color w:val="111111"/>
                <w:sz w:val="20"/>
                <w:szCs w:val="20"/>
              </w:rPr>
              <w:t xml:space="preserve"> Устойчивость в откосах зависит от </w:t>
            </w:r>
            <w:proofErr w:type="spellStart"/>
            <w:r w:rsidRPr="00ED2500">
              <w:rPr>
                <w:color w:val="111111"/>
                <w:sz w:val="20"/>
                <w:szCs w:val="20"/>
              </w:rPr>
              <w:t>трещиноватости</w:t>
            </w:r>
            <w:proofErr w:type="spellEnd"/>
            <w:r w:rsidRPr="00ED2500">
              <w:rPr>
                <w:color w:val="111111"/>
                <w:sz w:val="20"/>
                <w:szCs w:val="20"/>
              </w:rPr>
              <w:t xml:space="preserve"> и </w:t>
            </w:r>
            <w:proofErr w:type="spellStart"/>
            <w:r w:rsidRPr="00ED2500">
              <w:rPr>
                <w:color w:val="111111"/>
                <w:sz w:val="20"/>
                <w:szCs w:val="20"/>
              </w:rPr>
              <w:t>выветрелости</w:t>
            </w:r>
            <w:proofErr w:type="spellEnd"/>
            <w:r w:rsidRPr="00ED2500">
              <w:rPr>
                <w:color w:val="111111"/>
                <w:sz w:val="20"/>
                <w:szCs w:val="20"/>
              </w:rPr>
              <w:t xml:space="preserve">. Крепость </w:t>
            </w:r>
            <w:proofErr w:type="spellStart"/>
            <w:proofErr w:type="gramStart"/>
            <w:r w:rsidRPr="00ED2500">
              <w:rPr>
                <w:color w:val="111111"/>
                <w:sz w:val="20"/>
                <w:szCs w:val="20"/>
              </w:rPr>
              <w:t>f</w:t>
            </w:r>
            <w:proofErr w:type="gramEnd"/>
            <w:r w:rsidRPr="00ED2500">
              <w:rPr>
                <w:color w:val="111111"/>
                <w:sz w:val="20"/>
                <w:szCs w:val="20"/>
                <w:vertAlign w:val="subscript"/>
              </w:rPr>
              <w:t>кр</w:t>
            </w:r>
            <w:proofErr w:type="spellEnd"/>
            <w:r w:rsidRPr="00ED2500">
              <w:rPr>
                <w:color w:val="111111"/>
                <w:sz w:val="20"/>
                <w:szCs w:val="20"/>
              </w:rPr>
              <w:t xml:space="preserve">=2-8. Разрабатываются механическими и взрывными способами. Характерна анизотропия свойств в условиях естественного залегания. </w:t>
            </w:r>
          </w:p>
        </w:tc>
        <w:tc>
          <w:tcPr>
            <w:tcW w:w="1210" w:type="pct"/>
            <w:vAlign w:val="center"/>
          </w:tcPr>
          <w:p w14:paraId="3BEB3CC2" w14:textId="77777777" w:rsidR="00F77927" w:rsidRPr="00ED2500" w:rsidRDefault="00F77927" w:rsidP="00334E78">
            <w:pPr>
              <w:pStyle w:val="a5"/>
              <w:spacing w:before="0" w:beforeAutospacing="0" w:after="0" w:afterAutospacing="0"/>
              <w:jc w:val="both"/>
              <w:rPr>
                <w:color w:val="111111"/>
                <w:sz w:val="20"/>
                <w:szCs w:val="20"/>
              </w:rPr>
            </w:pPr>
            <w:r w:rsidRPr="00ED2500">
              <w:rPr>
                <w:color w:val="111111"/>
                <w:sz w:val="20"/>
                <w:szCs w:val="20"/>
              </w:rPr>
              <w:t>Плотность средняя (2,20-2,65 г/см</w:t>
            </w:r>
            <w:r w:rsidRPr="00ED2500">
              <w:rPr>
                <w:color w:val="111111"/>
                <w:sz w:val="20"/>
                <w:szCs w:val="20"/>
                <w:vertAlign w:val="superscript"/>
              </w:rPr>
              <w:t>3</w:t>
            </w:r>
            <w:r w:rsidRPr="00ED2500">
              <w:rPr>
                <w:color w:val="111111"/>
                <w:sz w:val="20"/>
                <w:szCs w:val="20"/>
              </w:rPr>
              <w:t>), пористость до 15 %. Скважность изменяется в широких пределах</w:t>
            </w:r>
          </w:p>
        </w:tc>
      </w:tr>
      <w:tr w:rsidR="00F77927" w:rsidRPr="00ED2500" w14:paraId="3F91D57C" w14:textId="77777777" w:rsidTr="00EA200D">
        <w:trPr>
          <w:jc w:val="center"/>
        </w:trPr>
        <w:tc>
          <w:tcPr>
            <w:tcW w:w="680" w:type="pct"/>
            <w:vAlign w:val="center"/>
          </w:tcPr>
          <w:p w14:paraId="2CD2B32D" w14:textId="77777777" w:rsidR="00F77927" w:rsidRPr="00ED2500" w:rsidRDefault="00F77927" w:rsidP="00334E78">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bCs/>
                <w:color w:val="111111"/>
                <w:sz w:val="20"/>
                <w:szCs w:val="20"/>
              </w:rPr>
              <w:t>II</w:t>
            </w:r>
            <w:proofErr w:type="gramStart"/>
            <w:r w:rsidRPr="00ED2500">
              <w:rPr>
                <w:rFonts w:ascii="Times New Roman" w:hAnsi="Times New Roman" w:cs="Times New Roman"/>
                <w:bCs/>
                <w:color w:val="111111"/>
                <w:sz w:val="20"/>
                <w:szCs w:val="20"/>
              </w:rPr>
              <w:t>А</w:t>
            </w:r>
            <w:proofErr w:type="gramEnd"/>
            <w:r w:rsidRPr="00ED2500">
              <w:rPr>
                <w:rFonts w:ascii="Times New Roman" w:hAnsi="Times New Roman" w:cs="Times New Roman"/>
                <w:bCs/>
                <w:color w:val="111111"/>
                <w:sz w:val="20"/>
                <w:szCs w:val="20"/>
              </w:rPr>
              <w:t>. Рыхлые несвязные (дисперсные)</w:t>
            </w:r>
          </w:p>
        </w:tc>
        <w:tc>
          <w:tcPr>
            <w:tcW w:w="3110" w:type="pct"/>
            <w:vAlign w:val="center"/>
          </w:tcPr>
          <w:p w14:paraId="2A30A09D" w14:textId="77777777" w:rsidR="00F77927" w:rsidRPr="00ED2500" w:rsidRDefault="00F77927" w:rsidP="00334E78">
            <w:pPr>
              <w:tabs>
                <w:tab w:val="left" w:pos="284"/>
                <w:tab w:val="left" w:pos="426"/>
              </w:tabs>
              <w:jc w:val="both"/>
              <w:rPr>
                <w:rFonts w:ascii="Times New Roman" w:hAnsi="Times New Roman" w:cs="Times New Roman"/>
                <w:bCs/>
                <w:color w:val="111111"/>
                <w:sz w:val="20"/>
                <w:szCs w:val="20"/>
              </w:rPr>
            </w:pPr>
            <w:r w:rsidRPr="00ED2500">
              <w:rPr>
                <w:rFonts w:ascii="Times New Roman" w:hAnsi="Times New Roman" w:cs="Times New Roman"/>
                <w:color w:val="111111"/>
                <w:sz w:val="20"/>
                <w:szCs w:val="20"/>
              </w:rPr>
              <w:t xml:space="preserve">Прочность зависит от плотности сложения. Крепость небольшая </w:t>
            </w:r>
            <w:proofErr w:type="spellStart"/>
            <w:r w:rsidRPr="00ED2500">
              <w:rPr>
                <w:rFonts w:ascii="Times New Roman" w:hAnsi="Times New Roman" w:cs="Times New Roman"/>
                <w:color w:val="111111"/>
                <w:sz w:val="20"/>
                <w:szCs w:val="20"/>
              </w:rPr>
              <w:t>f</w:t>
            </w:r>
            <w:r w:rsidRPr="00ED2500">
              <w:rPr>
                <w:rFonts w:ascii="Times New Roman" w:hAnsi="Times New Roman" w:cs="Times New Roman"/>
                <w:color w:val="111111"/>
                <w:sz w:val="20"/>
                <w:szCs w:val="20"/>
                <w:vertAlign w:val="subscript"/>
              </w:rPr>
              <w:t>кр</w:t>
            </w:r>
            <w:proofErr w:type="spellEnd"/>
            <w:r w:rsidRPr="00ED2500">
              <w:rPr>
                <w:rFonts w:ascii="Times New Roman" w:hAnsi="Times New Roman" w:cs="Times New Roman"/>
                <w:color w:val="111111"/>
                <w:sz w:val="20"/>
                <w:szCs w:val="20"/>
              </w:rPr>
              <w:t xml:space="preserve">&lt;2, </w:t>
            </w:r>
            <w:proofErr w:type="gramStart"/>
            <w:r w:rsidRPr="00ED2500">
              <w:rPr>
                <w:rFonts w:ascii="Times New Roman" w:hAnsi="Times New Roman" w:cs="Times New Roman"/>
                <w:color w:val="111111"/>
                <w:sz w:val="20"/>
                <w:szCs w:val="20"/>
              </w:rPr>
              <w:t>сжимаемы</w:t>
            </w:r>
            <w:proofErr w:type="gramEnd"/>
            <w:r w:rsidRPr="00ED2500">
              <w:rPr>
                <w:rFonts w:ascii="Times New Roman" w:hAnsi="Times New Roman" w:cs="Times New Roman"/>
                <w:color w:val="111111"/>
                <w:sz w:val="20"/>
                <w:szCs w:val="20"/>
              </w:rPr>
              <w:t>. Модуль общей деформации 5-100 МПа. Скорость распространения продольных волн 0,2-1,8 км/</w:t>
            </w:r>
            <w:proofErr w:type="gramStart"/>
            <w:r w:rsidRPr="00ED2500">
              <w:rPr>
                <w:rFonts w:ascii="Times New Roman" w:hAnsi="Times New Roman" w:cs="Times New Roman"/>
                <w:color w:val="111111"/>
                <w:sz w:val="20"/>
                <w:szCs w:val="20"/>
              </w:rPr>
              <w:t>с</w:t>
            </w:r>
            <w:proofErr w:type="gramEnd"/>
            <w:r w:rsidRPr="00ED2500">
              <w:rPr>
                <w:rFonts w:ascii="Times New Roman" w:hAnsi="Times New Roman" w:cs="Times New Roman"/>
                <w:color w:val="111111"/>
                <w:sz w:val="20"/>
                <w:szCs w:val="20"/>
              </w:rPr>
              <w:t xml:space="preserve">, </w:t>
            </w:r>
            <w:proofErr w:type="gramStart"/>
            <w:r w:rsidRPr="00ED2500">
              <w:rPr>
                <w:rFonts w:ascii="Times New Roman" w:hAnsi="Times New Roman" w:cs="Times New Roman"/>
                <w:color w:val="111111"/>
                <w:sz w:val="20"/>
                <w:szCs w:val="20"/>
              </w:rPr>
              <w:t>сейсмическая</w:t>
            </w:r>
            <w:proofErr w:type="gramEnd"/>
            <w:r w:rsidRPr="00ED2500">
              <w:rPr>
                <w:rFonts w:ascii="Times New Roman" w:hAnsi="Times New Roman" w:cs="Times New Roman"/>
                <w:color w:val="111111"/>
                <w:sz w:val="20"/>
                <w:szCs w:val="20"/>
              </w:rPr>
              <w:t xml:space="preserve"> жесткость 0,5-4,8, коэффициент внутреннего трения f=0,25-0,60. Разрабатываются механическим и ручным способами</w:t>
            </w:r>
          </w:p>
        </w:tc>
        <w:tc>
          <w:tcPr>
            <w:tcW w:w="1210" w:type="pct"/>
            <w:vAlign w:val="center"/>
          </w:tcPr>
          <w:p w14:paraId="268E63A7" w14:textId="77777777" w:rsidR="00F77927" w:rsidRPr="00ED2500" w:rsidRDefault="00F77927" w:rsidP="00334E78">
            <w:pPr>
              <w:tabs>
                <w:tab w:val="left" w:pos="284"/>
                <w:tab w:val="left" w:pos="426"/>
              </w:tabs>
              <w:jc w:val="both"/>
              <w:rPr>
                <w:rFonts w:ascii="Times New Roman" w:hAnsi="Times New Roman" w:cs="Times New Roman"/>
                <w:bCs/>
                <w:color w:val="111111"/>
                <w:sz w:val="20"/>
                <w:szCs w:val="20"/>
              </w:rPr>
            </w:pPr>
            <w:r w:rsidRPr="00ED2500">
              <w:rPr>
                <w:rFonts w:ascii="Times New Roman" w:hAnsi="Times New Roman" w:cs="Times New Roman"/>
                <w:color w:val="111111"/>
                <w:sz w:val="20"/>
                <w:szCs w:val="20"/>
              </w:rPr>
              <w:t>Плотность 1,40-1,90 г/см</w:t>
            </w:r>
            <w:r w:rsidRPr="00ED2500">
              <w:rPr>
                <w:rFonts w:ascii="Times New Roman" w:hAnsi="Times New Roman" w:cs="Times New Roman"/>
                <w:color w:val="111111"/>
                <w:sz w:val="20"/>
                <w:szCs w:val="20"/>
                <w:vertAlign w:val="superscript"/>
              </w:rPr>
              <w:t>3</w:t>
            </w:r>
            <w:r w:rsidRPr="00ED2500">
              <w:rPr>
                <w:rFonts w:ascii="Times New Roman" w:hAnsi="Times New Roman" w:cs="Times New Roman"/>
                <w:color w:val="111111"/>
                <w:sz w:val="20"/>
                <w:szCs w:val="20"/>
              </w:rPr>
              <w:t>, пористость 25-40 %</w:t>
            </w:r>
          </w:p>
        </w:tc>
      </w:tr>
      <w:tr w:rsidR="00F77927" w:rsidRPr="00ED2500" w14:paraId="6263D6DE" w14:textId="77777777" w:rsidTr="00EA200D">
        <w:trPr>
          <w:jc w:val="center"/>
        </w:trPr>
        <w:tc>
          <w:tcPr>
            <w:tcW w:w="680" w:type="pct"/>
            <w:vAlign w:val="center"/>
          </w:tcPr>
          <w:p w14:paraId="58B7CB64" w14:textId="77777777" w:rsidR="00F77927" w:rsidRPr="00ED2500" w:rsidRDefault="00F77927" w:rsidP="00334E78">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bCs/>
                <w:color w:val="111111"/>
                <w:sz w:val="20"/>
                <w:szCs w:val="20"/>
                <w:lang w:val="en-US"/>
              </w:rPr>
              <w:lastRenderedPageBreak/>
              <w:t>IIВ</w:t>
            </w:r>
            <w:r w:rsidRPr="00ED2500">
              <w:rPr>
                <w:rFonts w:ascii="Times New Roman" w:hAnsi="Times New Roman" w:cs="Times New Roman"/>
                <w:bCs/>
                <w:color w:val="111111"/>
                <w:sz w:val="20"/>
                <w:szCs w:val="20"/>
              </w:rPr>
              <w:t>. Мягкие связные (дисперсные)</w:t>
            </w:r>
          </w:p>
        </w:tc>
        <w:tc>
          <w:tcPr>
            <w:tcW w:w="3110" w:type="pct"/>
            <w:vAlign w:val="center"/>
          </w:tcPr>
          <w:p w14:paraId="1E0290E6" w14:textId="77777777" w:rsidR="00F77927" w:rsidRPr="00ED2500" w:rsidRDefault="00F77927" w:rsidP="00334E78">
            <w:pPr>
              <w:tabs>
                <w:tab w:val="left" w:pos="284"/>
                <w:tab w:val="left" w:pos="426"/>
              </w:tabs>
              <w:jc w:val="both"/>
              <w:rPr>
                <w:rFonts w:ascii="Times New Roman" w:hAnsi="Times New Roman" w:cs="Times New Roman"/>
                <w:bCs/>
                <w:color w:val="111111"/>
                <w:sz w:val="20"/>
                <w:szCs w:val="20"/>
              </w:rPr>
            </w:pPr>
            <w:r w:rsidRPr="00ED2500">
              <w:rPr>
                <w:rFonts w:ascii="Times New Roman" w:hAnsi="Times New Roman" w:cs="Times New Roman"/>
                <w:color w:val="111111"/>
                <w:sz w:val="20"/>
                <w:szCs w:val="20"/>
              </w:rPr>
              <w:t xml:space="preserve">Прочность зависит от влажности и плотности. Крепость </w:t>
            </w:r>
            <w:proofErr w:type="spellStart"/>
            <w:r w:rsidRPr="00ED2500">
              <w:rPr>
                <w:rFonts w:ascii="Times New Roman" w:hAnsi="Times New Roman" w:cs="Times New Roman"/>
                <w:color w:val="111111"/>
                <w:sz w:val="20"/>
                <w:szCs w:val="20"/>
              </w:rPr>
              <w:t>небольшая</w:t>
            </w:r>
            <w:proofErr w:type="gramStart"/>
            <w:r w:rsidRPr="00ED2500">
              <w:rPr>
                <w:rFonts w:ascii="Times New Roman" w:hAnsi="Times New Roman" w:cs="Times New Roman"/>
                <w:color w:val="111111"/>
                <w:sz w:val="20"/>
                <w:szCs w:val="20"/>
              </w:rPr>
              <w:t>f</w:t>
            </w:r>
            <w:proofErr w:type="gramEnd"/>
            <w:r w:rsidRPr="00ED2500">
              <w:rPr>
                <w:rFonts w:ascii="Times New Roman" w:hAnsi="Times New Roman" w:cs="Times New Roman"/>
                <w:color w:val="111111"/>
                <w:sz w:val="20"/>
                <w:szCs w:val="20"/>
                <w:vertAlign w:val="subscript"/>
              </w:rPr>
              <w:t>кр</w:t>
            </w:r>
            <w:proofErr w:type="spellEnd"/>
            <w:r w:rsidRPr="00ED2500">
              <w:rPr>
                <w:rFonts w:ascii="Times New Roman" w:hAnsi="Times New Roman" w:cs="Times New Roman"/>
                <w:color w:val="111111"/>
                <w:sz w:val="20"/>
                <w:szCs w:val="20"/>
              </w:rPr>
              <w:t xml:space="preserve">&lt;2. Сжимаемы и сильно сжимаемы, модуль общей деформации изменяется от 5 до 100 МПа. </w:t>
            </w:r>
            <w:proofErr w:type="gramStart"/>
            <w:r w:rsidRPr="00ED2500">
              <w:rPr>
                <w:rFonts w:ascii="Times New Roman" w:hAnsi="Times New Roman" w:cs="Times New Roman"/>
                <w:color w:val="111111"/>
                <w:sz w:val="20"/>
                <w:szCs w:val="20"/>
              </w:rPr>
              <w:t>Скорость распространения продольных волн изменяется от 0,3 до 2,2 км/с, сейсмическая жесткость от 0,8 до 5,9.</w:t>
            </w:r>
            <w:proofErr w:type="gramEnd"/>
            <w:r w:rsidRPr="00ED2500">
              <w:rPr>
                <w:rFonts w:ascii="Times New Roman" w:hAnsi="Times New Roman" w:cs="Times New Roman"/>
                <w:color w:val="111111"/>
                <w:sz w:val="20"/>
                <w:szCs w:val="20"/>
              </w:rPr>
              <w:t xml:space="preserve"> Коэффициент внутреннего трения мал f=0,15-0,35. Устойчивость в откосах зависит от влажности пород и высоты откоса. Разрабатываются механическим и ручным способами. </w:t>
            </w:r>
          </w:p>
        </w:tc>
        <w:tc>
          <w:tcPr>
            <w:tcW w:w="1210" w:type="pct"/>
            <w:vAlign w:val="center"/>
          </w:tcPr>
          <w:p w14:paraId="637D8BAA" w14:textId="77777777" w:rsidR="00F77927" w:rsidRPr="00ED2500" w:rsidRDefault="00F77927" w:rsidP="00334E78">
            <w:pPr>
              <w:tabs>
                <w:tab w:val="left" w:pos="284"/>
                <w:tab w:val="left" w:pos="426"/>
              </w:tabs>
              <w:jc w:val="both"/>
              <w:rPr>
                <w:rFonts w:ascii="Times New Roman" w:hAnsi="Times New Roman" w:cs="Times New Roman"/>
                <w:bCs/>
                <w:color w:val="111111"/>
                <w:sz w:val="20"/>
                <w:szCs w:val="20"/>
              </w:rPr>
            </w:pPr>
            <w:r w:rsidRPr="00ED2500">
              <w:rPr>
                <w:rFonts w:ascii="Times New Roman" w:hAnsi="Times New Roman" w:cs="Times New Roman"/>
                <w:color w:val="111111"/>
                <w:sz w:val="20"/>
                <w:szCs w:val="20"/>
              </w:rPr>
              <w:t>Плотность от 1,10-1,20 до 1,90- 2,10 г/см</w:t>
            </w:r>
            <w:r w:rsidRPr="00ED2500">
              <w:rPr>
                <w:rFonts w:ascii="Times New Roman" w:hAnsi="Times New Roman" w:cs="Times New Roman"/>
                <w:color w:val="111111"/>
                <w:sz w:val="20"/>
                <w:szCs w:val="20"/>
                <w:vertAlign w:val="superscript"/>
              </w:rPr>
              <w:t>3</w:t>
            </w:r>
            <w:r w:rsidRPr="00ED2500">
              <w:rPr>
                <w:rFonts w:ascii="Times New Roman" w:hAnsi="Times New Roman" w:cs="Times New Roman"/>
                <w:color w:val="111111"/>
                <w:sz w:val="20"/>
                <w:szCs w:val="20"/>
              </w:rPr>
              <w:t xml:space="preserve">, пористость от 20-30 до 70-80 %, влажность от 12-15 </w:t>
            </w:r>
            <w:proofErr w:type="gramStart"/>
            <w:r w:rsidRPr="00ED2500">
              <w:rPr>
                <w:rFonts w:ascii="Times New Roman" w:hAnsi="Times New Roman" w:cs="Times New Roman"/>
                <w:color w:val="111111"/>
                <w:sz w:val="20"/>
                <w:szCs w:val="20"/>
              </w:rPr>
              <w:t>до</w:t>
            </w:r>
            <w:proofErr w:type="gramEnd"/>
            <w:r w:rsidRPr="00ED2500">
              <w:rPr>
                <w:rFonts w:ascii="Times New Roman" w:hAnsi="Times New Roman" w:cs="Times New Roman"/>
                <w:color w:val="111111"/>
                <w:sz w:val="20"/>
                <w:szCs w:val="20"/>
              </w:rPr>
              <w:t xml:space="preserve"> 75-80 %</w:t>
            </w:r>
          </w:p>
        </w:tc>
      </w:tr>
      <w:tr w:rsidR="00F77927" w:rsidRPr="00ED2500" w14:paraId="3AC0BC26" w14:textId="77777777" w:rsidTr="00EA200D">
        <w:trPr>
          <w:jc w:val="center"/>
        </w:trPr>
        <w:tc>
          <w:tcPr>
            <w:tcW w:w="680" w:type="pct"/>
            <w:vAlign w:val="center"/>
          </w:tcPr>
          <w:p w14:paraId="2B36E1E2" w14:textId="77777777" w:rsidR="00F77927" w:rsidRPr="00ED2500" w:rsidRDefault="00F77927" w:rsidP="00334E78">
            <w:pPr>
              <w:tabs>
                <w:tab w:val="left" w:pos="284"/>
                <w:tab w:val="left" w:pos="426"/>
              </w:tabs>
              <w:jc w:val="both"/>
              <w:rPr>
                <w:rFonts w:ascii="Times New Roman" w:hAnsi="Times New Roman" w:cs="Times New Roman"/>
                <w:bCs/>
                <w:color w:val="111111"/>
                <w:sz w:val="20"/>
                <w:szCs w:val="20"/>
              </w:rPr>
            </w:pPr>
            <w:r w:rsidRPr="00ED2500">
              <w:rPr>
                <w:rFonts w:ascii="Times New Roman" w:hAnsi="Times New Roman" w:cs="Times New Roman"/>
                <w:bCs/>
                <w:color w:val="111111"/>
                <w:sz w:val="20"/>
                <w:szCs w:val="20"/>
                <w:lang w:val="en-US"/>
              </w:rPr>
              <w:t>III</w:t>
            </w:r>
            <w:r w:rsidRPr="00ED2500">
              <w:rPr>
                <w:rFonts w:ascii="Times New Roman" w:hAnsi="Times New Roman" w:cs="Times New Roman"/>
                <w:bCs/>
                <w:color w:val="111111"/>
                <w:sz w:val="20"/>
                <w:szCs w:val="20"/>
              </w:rPr>
              <w:t>. Породы особого состава, состоянии и свойств</w:t>
            </w:r>
          </w:p>
        </w:tc>
        <w:tc>
          <w:tcPr>
            <w:tcW w:w="4320" w:type="pct"/>
            <w:gridSpan w:val="2"/>
            <w:vAlign w:val="center"/>
          </w:tcPr>
          <w:p w14:paraId="73846FC5" w14:textId="77777777" w:rsidR="00F77927" w:rsidRPr="00ED2500" w:rsidRDefault="00F77927" w:rsidP="00334E78">
            <w:pPr>
              <w:tabs>
                <w:tab w:val="left" w:pos="284"/>
                <w:tab w:val="left" w:pos="426"/>
              </w:tabs>
              <w:jc w:val="both"/>
              <w:rPr>
                <w:rFonts w:ascii="Times New Roman" w:hAnsi="Times New Roman" w:cs="Times New Roman"/>
                <w:bCs/>
                <w:color w:val="111111"/>
                <w:sz w:val="20"/>
                <w:szCs w:val="20"/>
              </w:rPr>
            </w:pPr>
            <w:r w:rsidRPr="00ED2500">
              <w:rPr>
                <w:rFonts w:ascii="Times New Roman" w:hAnsi="Times New Roman" w:cs="Times New Roman"/>
                <w:color w:val="111111"/>
                <w:sz w:val="20"/>
                <w:szCs w:val="20"/>
              </w:rPr>
              <w:t>Горные породы характеризуется специфическими свойствами, требуют специальных методов исследований и индивидуальной оценки</w:t>
            </w:r>
          </w:p>
        </w:tc>
      </w:tr>
    </w:tbl>
    <w:p w14:paraId="0EFEC0B8" w14:textId="77777777" w:rsidR="00F77927" w:rsidRPr="00ED2500" w:rsidRDefault="00F77927" w:rsidP="00F77927">
      <w:pPr>
        <w:tabs>
          <w:tab w:val="left" w:pos="284"/>
          <w:tab w:val="left" w:pos="426"/>
        </w:tabs>
        <w:spacing w:after="0" w:line="360" w:lineRule="auto"/>
        <w:ind w:firstLine="284"/>
        <w:jc w:val="both"/>
        <w:rPr>
          <w:rFonts w:ascii="Times New Roman" w:hAnsi="Times New Roman"/>
          <w:sz w:val="10"/>
          <w:szCs w:val="10"/>
        </w:rPr>
      </w:pPr>
    </w:p>
    <w:p w14:paraId="5E340E2F" w14:textId="77777777" w:rsidR="00F77927" w:rsidRPr="00ED2500" w:rsidRDefault="00F77927" w:rsidP="00ED2500">
      <w:pPr>
        <w:tabs>
          <w:tab w:val="left" w:pos="284"/>
          <w:tab w:val="left" w:pos="426"/>
        </w:tabs>
        <w:spacing w:after="0" w:line="240" w:lineRule="auto"/>
        <w:jc w:val="both"/>
        <w:rPr>
          <w:rFonts w:ascii="Times New Roman" w:hAnsi="Times New Roman"/>
          <w:sz w:val="24"/>
          <w:szCs w:val="24"/>
        </w:rPr>
      </w:pPr>
      <w:r w:rsidRPr="00ED2500">
        <w:rPr>
          <w:rFonts w:ascii="Times New Roman" w:hAnsi="Times New Roman"/>
          <w:b/>
          <w:sz w:val="24"/>
          <w:szCs w:val="24"/>
        </w:rPr>
        <w:t>Таблица 1.2</w:t>
      </w:r>
      <w:r w:rsidRPr="00ED2500">
        <w:rPr>
          <w:rFonts w:ascii="Times New Roman" w:hAnsi="Times New Roman"/>
          <w:sz w:val="24"/>
          <w:szCs w:val="24"/>
        </w:rPr>
        <w:t xml:space="preserve"> – Перечень характеристик горных пород, определяемых в обязательном порядке в ходе инженерно-геологических изысканий</w:t>
      </w:r>
    </w:p>
    <w:tbl>
      <w:tblPr>
        <w:tblStyle w:val="a4"/>
        <w:tblW w:w="9571" w:type="dxa"/>
        <w:jc w:val="center"/>
        <w:tblLayout w:type="fixed"/>
        <w:tblCellMar>
          <w:left w:w="28" w:type="dxa"/>
          <w:right w:w="28" w:type="dxa"/>
        </w:tblCellMar>
        <w:tblLook w:val="04A0" w:firstRow="1" w:lastRow="0" w:firstColumn="1" w:lastColumn="0" w:noHBand="0" w:noVBand="1"/>
      </w:tblPr>
      <w:tblGrid>
        <w:gridCol w:w="2518"/>
        <w:gridCol w:w="7053"/>
      </w:tblGrid>
      <w:tr w:rsidR="00F77927" w:rsidRPr="00ED2500" w14:paraId="3A04507E" w14:textId="77777777" w:rsidTr="00EA200D">
        <w:trPr>
          <w:jc w:val="center"/>
        </w:trPr>
        <w:tc>
          <w:tcPr>
            <w:tcW w:w="2518" w:type="dxa"/>
          </w:tcPr>
          <w:p w14:paraId="0E111BE3" w14:textId="77777777" w:rsidR="00F77927" w:rsidRPr="00ED2500" w:rsidRDefault="00F77927" w:rsidP="00EA200D">
            <w:pPr>
              <w:tabs>
                <w:tab w:val="left" w:pos="284"/>
                <w:tab w:val="left" w:pos="426"/>
              </w:tabs>
              <w:jc w:val="both"/>
              <w:rPr>
                <w:rFonts w:ascii="Times New Roman" w:hAnsi="Times New Roman" w:cs="Times New Roman"/>
                <w:sz w:val="20"/>
                <w:szCs w:val="20"/>
              </w:rPr>
            </w:pPr>
            <w:proofErr w:type="spellStart"/>
            <w:r w:rsidRPr="00ED2500">
              <w:rPr>
                <w:rFonts w:ascii="Times New Roman" w:hAnsi="Times New Roman" w:cs="Times New Roman"/>
                <w:sz w:val="20"/>
                <w:szCs w:val="20"/>
                <w:lang w:val="en-US"/>
              </w:rPr>
              <w:t>Класс</w:t>
            </w:r>
            <w:proofErr w:type="spellEnd"/>
            <w:r w:rsidRPr="00ED2500">
              <w:rPr>
                <w:rFonts w:ascii="Times New Roman" w:hAnsi="Times New Roman" w:cs="Times New Roman"/>
                <w:sz w:val="20"/>
                <w:szCs w:val="20"/>
                <w:lang w:val="en-US"/>
              </w:rPr>
              <w:t xml:space="preserve"> </w:t>
            </w:r>
            <w:proofErr w:type="spellStart"/>
            <w:r w:rsidRPr="00ED2500">
              <w:rPr>
                <w:rFonts w:ascii="Times New Roman" w:hAnsi="Times New Roman" w:cs="Times New Roman"/>
                <w:sz w:val="20"/>
                <w:szCs w:val="20"/>
                <w:lang w:val="en-US"/>
              </w:rPr>
              <w:t>пород</w:t>
            </w:r>
            <w:proofErr w:type="spellEnd"/>
          </w:p>
        </w:tc>
        <w:tc>
          <w:tcPr>
            <w:tcW w:w="7053" w:type="dxa"/>
          </w:tcPr>
          <w:p w14:paraId="41677BC7"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Перечень характеристик, определяемых в обязательном порядке</w:t>
            </w:r>
          </w:p>
        </w:tc>
      </w:tr>
      <w:tr w:rsidR="00F77927" w:rsidRPr="00ED2500" w14:paraId="3695ED0F" w14:textId="77777777" w:rsidTr="00EA200D">
        <w:trPr>
          <w:jc w:val="center"/>
        </w:trPr>
        <w:tc>
          <w:tcPr>
            <w:tcW w:w="2518" w:type="dxa"/>
          </w:tcPr>
          <w:p w14:paraId="5290CB63" w14:textId="77777777" w:rsidR="001C7F76"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 xml:space="preserve">Скальные породы </w:t>
            </w:r>
          </w:p>
          <w:p w14:paraId="17D77819"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 xml:space="preserve">(группа </w:t>
            </w:r>
            <w:proofErr w:type="gramStart"/>
            <w:r w:rsidRPr="00ED2500">
              <w:rPr>
                <w:rFonts w:ascii="Times New Roman" w:hAnsi="Times New Roman" w:cs="Times New Roman"/>
                <w:sz w:val="20"/>
                <w:szCs w:val="20"/>
                <w:lang w:val="en-US"/>
              </w:rPr>
              <w:t>I</w:t>
            </w:r>
            <w:proofErr w:type="gramEnd"/>
            <w:r w:rsidRPr="00ED2500">
              <w:rPr>
                <w:rFonts w:ascii="Times New Roman" w:hAnsi="Times New Roman" w:cs="Times New Roman"/>
                <w:sz w:val="20"/>
                <w:szCs w:val="20"/>
              </w:rPr>
              <w:t xml:space="preserve">А) </w:t>
            </w:r>
          </w:p>
        </w:tc>
        <w:tc>
          <w:tcPr>
            <w:tcW w:w="7053" w:type="dxa"/>
          </w:tcPr>
          <w:p w14:paraId="40271679"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Петрографический состав пород, структурно-тектонические особенности массива, прочностные характеристики пород и поверхностей ослабления (слоистости, сланцеватости и т.д.), деформационные свойства пород, плотность в условиях естественного залегания</w:t>
            </w:r>
          </w:p>
        </w:tc>
      </w:tr>
      <w:tr w:rsidR="00F77927" w:rsidRPr="00ED2500" w14:paraId="60F74D84" w14:textId="77777777" w:rsidTr="00EA200D">
        <w:trPr>
          <w:jc w:val="center"/>
        </w:trPr>
        <w:tc>
          <w:tcPr>
            <w:tcW w:w="2518" w:type="dxa"/>
          </w:tcPr>
          <w:p w14:paraId="30B42EC5" w14:textId="77777777" w:rsidR="001C7F76"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Полускальные породы</w:t>
            </w:r>
          </w:p>
          <w:p w14:paraId="0B72F8A3"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 xml:space="preserve">(группа </w:t>
            </w:r>
            <w:proofErr w:type="gramStart"/>
            <w:r w:rsidRPr="00ED2500">
              <w:rPr>
                <w:rFonts w:ascii="Times New Roman" w:hAnsi="Times New Roman" w:cs="Times New Roman"/>
                <w:sz w:val="20"/>
                <w:szCs w:val="20"/>
                <w:lang w:val="en-US"/>
              </w:rPr>
              <w:t>I</w:t>
            </w:r>
            <w:proofErr w:type="gramEnd"/>
            <w:r w:rsidRPr="00ED2500">
              <w:rPr>
                <w:rFonts w:ascii="Times New Roman" w:hAnsi="Times New Roman" w:cs="Times New Roman"/>
                <w:sz w:val="20"/>
                <w:szCs w:val="20"/>
              </w:rPr>
              <w:t>В)</w:t>
            </w:r>
          </w:p>
        </w:tc>
        <w:tc>
          <w:tcPr>
            <w:tcW w:w="7053" w:type="dxa"/>
          </w:tcPr>
          <w:p w14:paraId="54B93A1D" w14:textId="77777777" w:rsidR="00F77927" w:rsidRPr="00ED2500" w:rsidRDefault="00F77927" w:rsidP="00EA200D">
            <w:pPr>
              <w:tabs>
                <w:tab w:val="left" w:pos="284"/>
                <w:tab w:val="left" w:pos="426"/>
              </w:tabs>
              <w:jc w:val="both"/>
              <w:rPr>
                <w:rFonts w:ascii="Times New Roman" w:hAnsi="Times New Roman" w:cs="Times New Roman"/>
                <w:sz w:val="20"/>
                <w:szCs w:val="20"/>
              </w:rPr>
            </w:pPr>
            <w:proofErr w:type="gramStart"/>
            <w:r w:rsidRPr="00ED2500">
              <w:rPr>
                <w:rFonts w:ascii="Times New Roman" w:hAnsi="Times New Roman" w:cs="Times New Roman"/>
                <w:sz w:val="20"/>
                <w:szCs w:val="20"/>
              </w:rPr>
              <w:t>Генезис пород, площадь их распространения, мощность, петрографический состав, структурно-тектонические особенности массива, характер залегания слоев (горизонтальный, наклонный или крутопадающий), минеральная плотность, плотность пород в условиях естественного залегания, плотность скелета, пористость, естественная влажность, сцепление, угол внутреннего трения, наличие глинистых слоев и прослоев, приуроченность к зонам нарушений и/или карстовым образованиям</w:t>
            </w:r>
            <w:proofErr w:type="gramEnd"/>
          </w:p>
        </w:tc>
      </w:tr>
      <w:tr w:rsidR="00F77927" w:rsidRPr="00ED2500" w14:paraId="2B5C643E" w14:textId="77777777" w:rsidTr="00EA200D">
        <w:trPr>
          <w:jc w:val="center"/>
        </w:trPr>
        <w:tc>
          <w:tcPr>
            <w:tcW w:w="2518" w:type="dxa"/>
          </w:tcPr>
          <w:p w14:paraId="0A6598C6" w14:textId="77777777" w:rsidR="009A3A03"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 xml:space="preserve">Дисперсные породы </w:t>
            </w:r>
          </w:p>
          <w:p w14:paraId="76A292E8"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 xml:space="preserve">(группа </w:t>
            </w:r>
            <w:r w:rsidRPr="00ED2500">
              <w:rPr>
                <w:rFonts w:ascii="Times New Roman" w:hAnsi="Times New Roman" w:cs="Times New Roman"/>
                <w:sz w:val="20"/>
                <w:szCs w:val="20"/>
                <w:lang w:val="en-US"/>
              </w:rPr>
              <w:t>II</w:t>
            </w:r>
            <w:r w:rsidRPr="00ED2500">
              <w:rPr>
                <w:rFonts w:ascii="Times New Roman" w:hAnsi="Times New Roman" w:cs="Times New Roman"/>
                <w:sz w:val="20"/>
                <w:szCs w:val="20"/>
              </w:rPr>
              <w:t>)</w:t>
            </w:r>
            <w:proofErr w:type="gramStart"/>
            <w:r w:rsidRPr="00ED2500">
              <w:rPr>
                <w:rFonts w:ascii="Times New Roman" w:hAnsi="Times New Roman" w:cs="Times New Roman"/>
                <w:sz w:val="20"/>
                <w:szCs w:val="20"/>
              </w:rPr>
              <w:t xml:space="preserve"> :</w:t>
            </w:r>
            <w:proofErr w:type="gramEnd"/>
          </w:p>
        </w:tc>
        <w:tc>
          <w:tcPr>
            <w:tcW w:w="7053" w:type="dxa"/>
          </w:tcPr>
          <w:p w14:paraId="55EACA36" w14:textId="77777777" w:rsidR="00F77927" w:rsidRPr="00ED2500" w:rsidRDefault="00F77927" w:rsidP="00EA200D">
            <w:pPr>
              <w:tabs>
                <w:tab w:val="left" w:pos="284"/>
                <w:tab w:val="left" w:pos="426"/>
              </w:tabs>
              <w:jc w:val="both"/>
              <w:rPr>
                <w:rFonts w:ascii="Times New Roman" w:hAnsi="Times New Roman" w:cs="Times New Roman"/>
                <w:sz w:val="20"/>
                <w:szCs w:val="20"/>
              </w:rPr>
            </w:pPr>
            <w:proofErr w:type="gramStart"/>
            <w:r w:rsidRPr="00ED2500">
              <w:rPr>
                <w:rFonts w:ascii="Times New Roman" w:hAnsi="Times New Roman" w:cs="Times New Roman"/>
                <w:sz w:val="20"/>
                <w:szCs w:val="20"/>
              </w:rPr>
              <w:t>Генезис пород; площадь распространения;  мощность; литологические особенности; характер залегания (горизонтальный или наклонный); характер залегания слоев (горизонтальный, наклонный или крутопадающий), минеральная плотность, плотность пород в условиях естественного залегания, плотность скелета, пористость, естественная влажность, сцепление, угол внутреннего трения, гранулометрический состав;</w:t>
            </w:r>
            <w:proofErr w:type="gramEnd"/>
            <w:r w:rsidRPr="00ED2500">
              <w:rPr>
                <w:rFonts w:ascii="Times New Roman" w:hAnsi="Times New Roman" w:cs="Times New Roman"/>
                <w:sz w:val="20"/>
                <w:szCs w:val="20"/>
              </w:rPr>
              <w:t xml:space="preserve"> наличие глинистых слоев и прослоев, приуроченность к зонам нарушений и/или карстовых образований, для связных пород - </w:t>
            </w:r>
            <w:proofErr w:type="spellStart"/>
            <w:r w:rsidRPr="00ED2500">
              <w:rPr>
                <w:rFonts w:ascii="Times New Roman" w:hAnsi="Times New Roman" w:cs="Times New Roman"/>
                <w:sz w:val="20"/>
                <w:szCs w:val="20"/>
              </w:rPr>
              <w:t>набухаемость</w:t>
            </w:r>
            <w:proofErr w:type="spellEnd"/>
            <w:r w:rsidRPr="00ED2500">
              <w:rPr>
                <w:rFonts w:ascii="Times New Roman" w:hAnsi="Times New Roman" w:cs="Times New Roman"/>
                <w:sz w:val="20"/>
                <w:szCs w:val="20"/>
              </w:rPr>
              <w:t xml:space="preserve">, </w:t>
            </w:r>
            <w:proofErr w:type="spellStart"/>
            <w:r w:rsidRPr="00ED2500">
              <w:rPr>
                <w:rFonts w:ascii="Times New Roman" w:hAnsi="Times New Roman" w:cs="Times New Roman"/>
                <w:sz w:val="20"/>
                <w:szCs w:val="20"/>
              </w:rPr>
              <w:t>просадочность</w:t>
            </w:r>
            <w:proofErr w:type="spellEnd"/>
            <w:r w:rsidRPr="00ED2500">
              <w:rPr>
                <w:rFonts w:ascii="Times New Roman" w:hAnsi="Times New Roman" w:cs="Times New Roman"/>
                <w:sz w:val="20"/>
                <w:szCs w:val="20"/>
              </w:rPr>
              <w:t xml:space="preserve">, число пластичности и показатель консистенции </w:t>
            </w:r>
          </w:p>
        </w:tc>
      </w:tr>
      <w:tr w:rsidR="00F77927" w:rsidRPr="00ED2500" w14:paraId="7863724D" w14:textId="77777777" w:rsidTr="00EA200D">
        <w:trPr>
          <w:jc w:val="center"/>
        </w:trPr>
        <w:tc>
          <w:tcPr>
            <w:tcW w:w="2518" w:type="dxa"/>
          </w:tcPr>
          <w:p w14:paraId="127E6436"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 xml:space="preserve">Для многолетнемерзлых горных пород (группа </w:t>
            </w:r>
            <w:r w:rsidRPr="00ED2500">
              <w:rPr>
                <w:rFonts w:ascii="Times New Roman" w:hAnsi="Times New Roman" w:cs="Times New Roman"/>
                <w:sz w:val="20"/>
                <w:szCs w:val="20"/>
                <w:lang w:val="en-US"/>
              </w:rPr>
              <w:t>III</w:t>
            </w:r>
            <w:r w:rsidRPr="00ED2500">
              <w:rPr>
                <w:rFonts w:ascii="Times New Roman" w:hAnsi="Times New Roman" w:cs="Times New Roman"/>
                <w:sz w:val="20"/>
                <w:szCs w:val="20"/>
              </w:rPr>
              <w:t xml:space="preserve">) дополнительно устанавливаются: </w:t>
            </w:r>
          </w:p>
        </w:tc>
        <w:tc>
          <w:tcPr>
            <w:tcW w:w="7053" w:type="dxa"/>
          </w:tcPr>
          <w:p w14:paraId="15D71C40"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Температурный режим пород, границы криогенной зоны, глубина сезонного оттаивания и промерзания, контуры и глубина распространения таликов, характер изменения физическо-механических свойств пород при оттаивании</w:t>
            </w:r>
          </w:p>
        </w:tc>
      </w:tr>
      <w:tr w:rsidR="00F77927" w:rsidRPr="00ED2500" w14:paraId="359A4124" w14:textId="77777777" w:rsidTr="00EA200D">
        <w:trPr>
          <w:jc w:val="center"/>
        </w:trPr>
        <w:tc>
          <w:tcPr>
            <w:tcW w:w="2518" w:type="dxa"/>
          </w:tcPr>
          <w:p w14:paraId="1A24F6E0"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 xml:space="preserve">Для зон дезинтеграции (группа </w:t>
            </w:r>
            <w:r w:rsidRPr="00ED2500">
              <w:rPr>
                <w:rFonts w:ascii="Times New Roman" w:hAnsi="Times New Roman" w:cs="Times New Roman"/>
                <w:sz w:val="20"/>
                <w:szCs w:val="20"/>
                <w:lang w:val="en-US"/>
              </w:rPr>
              <w:t>III</w:t>
            </w:r>
            <w:r w:rsidRPr="00ED2500">
              <w:rPr>
                <w:rFonts w:ascii="Times New Roman" w:hAnsi="Times New Roman" w:cs="Times New Roman"/>
                <w:sz w:val="20"/>
                <w:szCs w:val="20"/>
              </w:rPr>
              <w:t xml:space="preserve">) дополнительно устанавливают: </w:t>
            </w:r>
          </w:p>
        </w:tc>
        <w:tc>
          <w:tcPr>
            <w:tcW w:w="7053" w:type="dxa"/>
          </w:tcPr>
          <w:p w14:paraId="171FAF71" w14:textId="77777777" w:rsidR="00F77927" w:rsidRPr="00ED2500" w:rsidRDefault="00F77927" w:rsidP="00EA200D">
            <w:pPr>
              <w:tabs>
                <w:tab w:val="left" w:pos="284"/>
                <w:tab w:val="left" w:pos="426"/>
              </w:tabs>
              <w:jc w:val="both"/>
              <w:rPr>
                <w:rFonts w:ascii="Times New Roman" w:hAnsi="Times New Roman" w:cs="Times New Roman"/>
                <w:sz w:val="20"/>
                <w:szCs w:val="20"/>
              </w:rPr>
            </w:pPr>
            <w:r w:rsidRPr="00ED2500">
              <w:rPr>
                <w:rFonts w:ascii="Times New Roman" w:hAnsi="Times New Roman" w:cs="Times New Roman"/>
                <w:sz w:val="20"/>
                <w:szCs w:val="20"/>
              </w:rPr>
              <w:t>Генезис, сопротивление сдвигу по контактам поверхностей ослабления, падающих в карьерную выемку, мощность, характер залегания</w:t>
            </w:r>
          </w:p>
        </w:tc>
      </w:tr>
    </w:tbl>
    <w:p w14:paraId="79C1D9AB" w14:textId="77777777" w:rsidR="00F77927" w:rsidRPr="00ED2500" w:rsidRDefault="00F77927" w:rsidP="00F77927">
      <w:pPr>
        <w:pStyle w:val="a3"/>
        <w:widowControl/>
        <w:numPr>
          <w:ilvl w:val="1"/>
          <w:numId w:val="5"/>
        </w:numPr>
        <w:tabs>
          <w:tab w:val="left" w:pos="284"/>
          <w:tab w:val="left" w:pos="426"/>
        </w:tabs>
        <w:autoSpaceDE/>
        <w:autoSpaceDN/>
        <w:adjustRightInd/>
        <w:spacing w:line="360" w:lineRule="auto"/>
        <w:ind w:left="0" w:firstLine="284"/>
        <w:rPr>
          <w:sz w:val="24"/>
          <w:szCs w:val="24"/>
        </w:rPr>
      </w:pPr>
      <w:r w:rsidRPr="00ED2500">
        <w:rPr>
          <w:sz w:val="24"/>
          <w:szCs w:val="24"/>
        </w:rPr>
        <w:t>Состав, объем и методика инженерно-геологических работ (исследований) зависят от стадии освоения (изученности) месторождения и степени сложности его инженерно-геологического</w:t>
      </w:r>
      <w:r w:rsidR="007A72C1" w:rsidRPr="00ED2500">
        <w:rPr>
          <w:sz w:val="24"/>
          <w:szCs w:val="24"/>
        </w:rPr>
        <w:t xml:space="preserve"> </w:t>
      </w:r>
      <w:r w:rsidRPr="00ED2500">
        <w:rPr>
          <w:sz w:val="24"/>
          <w:szCs w:val="24"/>
        </w:rPr>
        <w:t>строения. Результаты инженерно-геологических исследований должны обеспечивать получение полной и достоверной информации для решения основных задач соответствующей стадии освоения месторождения.</w:t>
      </w:r>
    </w:p>
    <w:p w14:paraId="1CC85BED" w14:textId="77777777" w:rsidR="00F77927" w:rsidRPr="00ED2500" w:rsidRDefault="00F77927" w:rsidP="00F77927">
      <w:pPr>
        <w:pStyle w:val="a3"/>
        <w:numPr>
          <w:ilvl w:val="1"/>
          <w:numId w:val="5"/>
        </w:numPr>
        <w:tabs>
          <w:tab w:val="left" w:pos="284"/>
          <w:tab w:val="left" w:pos="426"/>
        </w:tabs>
        <w:spacing w:line="360" w:lineRule="auto"/>
        <w:ind w:left="0" w:firstLine="142"/>
        <w:rPr>
          <w:sz w:val="24"/>
          <w:szCs w:val="24"/>
        </w:rPr>
      </w:pPr>
      <w:r w:rsidRPr="00ED2500">
        <w:rPr>
          <w:sz w:val="24"/>
          <w:szCs w:val="24"/>
        </w:rPr>
        <w:t xml:space="preserve">На </w:t>
      </w:r>
      <w:proofErr w:type="gramStart"/>
      <w:r w:rsidRPr="00ED2500">
        <w:rPr>
          <w:sz w:val="24"/>
          <w:szCs w:val="24"/>
        </w:rPr>
        <w:t>поисковой</w:t>
      </w:r>
      <w:proofErr w:type="gramEnd"/>
      <w:r w:rsidRPr="00ED2500">
        <w:rPr>
          <w:sz w:val="24"/>
          <w:szCs w:val="24"/>
        </w:rPr>
        <w:t xml:space="preserve"> и оценочных стадиях геологоразведочных работ (оцененные месторождения) необходимо дать ориентировочную характеристику инженерно-геологических условий района, основываясь на результатах геолого-съемочных работ, геофизических исследований, анализа условий на аналогичных месторождениях района исследований.</w:t>
      </w:r>
    </w:p>
    <w:p w14:paraId="4D7B4EAA" w14:textId="77777777" w:rsidR="00F77927" w:rsidRPr="00ED2500" w:rsidRDefault="00F77927" w:rsidP="00F77927">
      <w:pPr>
        <w:pStyle w:val="a3"/>
        <w:numPr>
          <w:ilvl w:val="1"/>
          <w:numId w:val="5"/>
        </w:numPr>
        <w:tabs>
          <w:tab w:val="left" w:pos="284"/>
          <w:tab w:val="left" w:pos="426"/>
        </w:tabs>
        <w:spacing w:line="360" w:lineRule="auto"/>
        <w:ind w:left="0" w:firstLine="142"/>
        <w:rPr>
          <w:sz w:val="24"/>
          <w:szCs w:val="24"/>
        </w:rPr>
      </w:pPr>
      <w:r w:rsidRPr="00ED2500">
        <w:rPr>
          <w:sz w:val="24"/>
          <w:szCs w:val="24"/>
        </w:rPr>
        <w:t>На стадии детальной разведки месторождений (ТЭО постоянных кондиций) инженерно-геологические условия должны быть изучены с детальностью, обеспечивающей получение достоверных исходных данных для составления проекта разработки месторождения.</w:t>
      </w:r>
      <w:r w:rsidR="006F5009" w:rsidRPr="00ED2500">
        <w:rPr>
          <w:sz w:val="24"/>
          <w:szCs w:val="24"/>
        </w:rPr>
        <w:t xml:space="preserve"> </w:t>
      </w:r>
      <w:r w:rsidRPr="00ED2500">
        <w:rPr>
          <w:sz w:val="24"/>
          <w:szCs w:val="24"/>
        </w:rPr>
        <w:t xml:space="preserve">Инженерно-геологические изыскания должны охватывать зону </w:t>
      </w:r>
      <w:proofErr w:type="spellStart"/>
      <w:r w:rsidRPr="00ED2500">
        <w:rPr>
          <w:sz w:val="24"/>
          <w:szCs w:val="24"/>
        </w:rPr>
        <w:t>оруденения</w:t>
      </w:r>
      <w:proofErr w:type="spellEnd"/>
      <w:r w:rsidRPr="00ED2500">
        <w:rPr>
          <w:sz w:val="24"/>
          <w:szCs w:val="24"/>
        </w:rPr>
        <w:t xml:space="preserve"> и вмещающих пород.</w:t>
      </w:r>
    </w:p>
    <w:p w14:paraId="0E85B91C" w14:textId="77777777" w:rsidR="00F77927" w:rsidRPr="00ED2500" w:rsidRDefault="00F77927" w:rsidP="00F77927">
      <w:pPr>
        <w:tabs>
          <w:tab w:val="left" w:pos="284"/>
          <w:tab w:val="left" w:pos="426"/>
        </w:tabs>
        <w:spacing w:after="0" w:line="360" w:lineRule="auto"/>
        <w:ind w:left="142"/>
        <w:rPr>
          <w:rFonts w:ascii="Times New Roman" w:eastAsia="Times New Roman" w:hAnsi="Times New Roman"/>
          <w:sz w:val="24"/>
          <w:szCs w:val="24"/>
        </w:rPr>
      </w:pPr>
      <w:r w:rsidRPr="00ED2500">
        <w:rPr>
          <w:rFonts w:ascii="Times New Roman" w:eastAsia="Times New Roman" w:hAnsi="Times New Roman"/>
          <w:sz w:val="24"/>
          <w:szCs w:val="24"/>
        </w:rPr>
        <w:t>Количество инженерно-геологических скважин составляет:</w:t>
      </w:r>
    </w:p>
    <w:p w14:paraId="3B1B297C" w14:textId="77777777" w:rsidR="00F77927" w:rsidRPr="00ED2500" w:rsidRDefault="00F77927" w:rsidP="00F77927">
      <w:pPr>
        <w:pStyle w:val="a3"/>
        <w:numPr>
          <w:ilvl w:val="0"/>
          <w:numId w:val="15"/>
        </w:numPr>
        <w:tabs>
          <w:tab w:val="left" w:pos="284"/>
          <w:tab w:val="left" w:pos="426"/>
        </w:tabs>
        <w:spacing w:line="360" w:lineRule="auto"/>
        <w:ind w:left="0" w:firstLine="0"/>
        <w:rPr>
          <w:sz w:val="24"/>
          <w:szCs w:val="24"/>
        </w:rPr>
      </w:pPr>
      <w:r w:rsidRPr="00ED2500">
        <w:rPr>
          <w:sz w:val="24"/>
          <w:szCs w:val="24"/>
        </w:rPr>
        <w:t>для простых условий – не менее 8% от общего количества геологоразведочных скважин;</w:t>
      </w:r>
    </w:p>
    <w:p w14:paraId="1C134A5F" w14:textId="77777777" w:rsidR="00F77927" w:rsidRPr="00ED2500" w:rsidRDefault="00F77927" w:rsidP="00F77927">
      <w:pPr>
        <w:pStyle w:val="a3"/>
        <w:numPr>
          <w:ilvl w:val="0"/>
          <w:numId w:val="15"/>
        </w:numPr>
        <w:tabs>
          <w:tab w:val="left" w:pos="284"/>
          <w:tab w:val="left" w:pos="426"/>
        </w:tabs>
        <w:spacing w:line="360" w:lineRule="auto"/>
        <w:ind w:left="0" w:firstLine="0"/>
        <w:rPr>
          <w:sz w:val="24"/>
          <w:szCs w:val="24"/>
        </w:rPr>
      </w:pPr>
      <w:r w:rsidRPr="00ED2500">
        <w:rPr>
          <w:sz w:val="24"/>
          <w:szCs w:val="24"/>
        </w:rPr>
        <w:t>для условий средней сложности – не менее 12% от общего количества геологоразведочных скважин;</w:t>
      </w:r>
    </w:p>
    <w:p w14:paraId="2B18ED90" w14:textId="77777777" w:rsidR="00F77927" w:rsidRPr="00ED2500" w:rsidRDefault="00F77927" w:rsidP="00F77927">
      <w:pPr>
        <w:pStyle w:val="a3"/>
        <w:numPr>
          <w:ilvl w:val="0"/>
          <w:numId w:val="15"/>
        </w:numPr>
        <w:tabs>
          <w:tab w:val="left" w:pos="284"/>
          <w:tab w:val="left" w:pos="426"/>
        </w:tabs>
        <w:spacing w:line="360" w:lineRule="auto"/>
        <w:ind w:left="0" w:firstLine="0"/>
        <w:rPr>
          <w:sz w:val="24"/>
          <w:szCs w:val="24"/>
        </w:rPr>
      </w:pPr>
      <w:r w:rsidRPr="00ED2500">
        <w:rPr>
          <w:sz w:val="24"/>
          <w:szCs w:val="24"/>
        </w:rPr>
        <w:t>для сложных условий – не менее 15% от общего количества геологоразведочных скважин.</w:t>
      </w:r>
    </w:p>
    <w:p w14:paraId="765E78FD" w14:textId="77777777" w:rsidR="00F77927" w:rsidRPr="00ED2500" w:rsidRDefault="00F77927" w:rsidP="00F77927">
      <w:pPr>
        <w:pStyle w:val="a3"/>
        <w:tabs>
          <w:tab w:val="left" w:pos="284"/>
          <w:tab w:val="left" w:pos="426"/>
        </w:tabs>
        <w:spacing w:line="360" w:lineRule="auto"/>
        <w:ind w:left="0" w:firstLine="284"/>
        <w:rPr>
          <w:sz w:val="24"/>
          <w:szCs w:val="24"/>
        </w:rPr>
      </w:pPr>
      <w:r w:rsidRPr="00ED2500">
        <w:rPr>
          <w:sz w:val="24"/>
          <w:szCs w:val="24"/>
        </w:rPr>
        <w:t xml:space="preserve">На данной стадии дополнительно инженерно-геологические скважины бурят на потенциально неблагоприятных по устойчивости участках (призмы возможного обрушения, узлы пересечения тектонических нарушений, зоны разломов и т.д.). На наиболее сложных по инженерно-геологическим условиям месторождениях проводятся дополнительные исследования по специально разработанным программам изучения месторождения. Если позволяет строение месторождения, инженерно-геологические скважины совмещаются с </w:t>
      </w:r>
      <w:proofErr w:type="gramStart"/>
      <w:r w:rsidRPr="00ED2500">
        <w:rPr>
          <w:sz w:val="24"/>
          <w:szCs w:val="24"/>
        </w:rPr>
        <w:t>геологоразведочными</w:t>
      </w:r>
      <w:proofErr w:type="gramEnd"/>
      <w:r w:rsidRPr="00ED2500">
        <w:rPr>
          <w:sz w:val="24"/>
          <w:szCs w:val="24"/>
        </w:rPr>
        <w:t>.</w:t>
      </w:r>
      <w:r w:rsidR="006F5009" w:rsidRPr="00ED2500">
        <w:rPr>
          <w:sz w:val="24"/>
          <w:szCs w:val="24"/>
        </w:rPr>
        <w:t xml:space="preserve"> </w:t>
      </w:r>
      <w:r w:rsidRPr="00ED2500">
        <w:rPr>
          <w:sz w:val="24"/>
          <w:szCs w:val="24"/>
        </w:rPr>
        <w:t xml:space="preserve">При наличии обнажений скальных пород дополнительно производится изучение параметров </w:t>
      </w:r>
      <w:proofErr w:type="gramStart"/>
      <w:r w:rsidRPr="00ED2500">
        <w:rPr>
          <w:sz w:val="24"/>
          <w:szCs w:val="24"/>
        </w:rPr>
        <w:t>естественной</w:t>
      </w:r>
      <w:proofErr w:type="gramEnd"/>
      <w:r w:rsidRPr="00ED2500">
        <w:rPr>
          <w:sz w:val="24"/>
          <w:szCs w:val="24"/>
        </w:rPr>
        <w:t xml:space="preserve"> </w:t>
      </w:r>
      <w:proofErr w:type="spellStart"/>
      <w:r w:rsidRPr="00ED2500">
        <w:rPr>
          <w:sz w:val="24"/>
          <w:szCs w:val="24"/>
        </w:rPr>
        <w:t>трещиноватости</w:t>
      </w:r>
      <w:proofErr w:type="spellEnd"/>
      <w:r w:rsidRPr="00ED2500">
        <w:rPr>
          <w:sz w:val="24"/>
          <w:szCs w:val="24"/>
        </w:rPr>
        <w:t xml:space="preserve"> (количество и ориентировка основных систем трещин, их густота, протяженность).</w:t>
      </w:r>
    </w:p>
    <w:p w14:paraId="21546D49" w14:textId="77777777" w:rsidR="00F77927" w:rsidRPr="00ED2500" w:rsidRDefault="00F77927" w:rsidP="00F77927">
      <w:pPr>
        <w:pStyle w:val="a3"/>
        <w:tabs>
          <w:tab w:val="left" w:pos="284"/>
          <w:tab w:val="left" w:pos="426"/>
        </w:tabs>
        <w:spacing w:line="360" w:lineRule="auto"/>
        <w:ind w:left="0" w:firstLine="284"/>
        <w:rPr>
          <w:sz w:val="24"/>
          <w:szCs w:val="24"/>
        </w:rPr>
      </w:pPr>
      <w:r w:rsidRPr="00ED2500">
        <w:rPr>
          <w:sz w:val="24"/>
          <w:szCs w:val="24"/>
        </w:rPr>
        <w:t>В результате выполненных инженерно-геологических исследований на стадии детальной разведки должны быть получены:</w:t>
      </w:r>
    </w:p>
    <w:p w14:paraId="3EF1483C" w14:textId="77777777" w:rsidR="00F77927" w:rsidRPr="00ED2500" w:rsidRDefault="00F77927" w:rsidP="00F77927">
      <w:pPr>
        <w:pStyle w:val="a3"/>
        <w:numPr>
          <w:ilvl w:val="0"/>
          <w:numId w:val="14"/>
        </w:numPr>
        <w:tabs>
          <w:tab w:val="left" w:pos="284"/>
          <w:tab w:val="left" w:pos="426"/>
        </w:tabs>
        <w:spacing w:line="360" w:lineRule="auto"/>
        <w:rPr>
          <w:sz w:val="24"/>
          <w:szCs w:val="24"/>
        </w:rPr>
      </w:pPr>
      <w:r w:rsidRPr="00ED2500">
        <w:rPr>
          <w:sz w:val="24"/>
          <w:szCs w:val="24"/>
        </w:rPr>
        <w:t>характеристика физико-географических условий (климат, рельеф, гидрогеологические условия), геологического строения, тектоники района и месторождения;</w:t>
      </w:r>
    </w:p>
    <w:p w14:paraId="496D00E9" w14:textId="77777777" w:rsidR="00F77927" w:rsidRPr="00ED2500" w:rsidRDefault="00F77927" w:rsidP="00F77927">
      <w:pPr>
        <w:pStyle w:val="a3"/>
        <w:numPr>
          <w:ilvl w:val="0"/>
          <w:numId w:val="14"/>
        </w:numPr>
        <w:tabs>
          <w:tab w:val="left" w:pos="284"/>
          <w:tab w:val="left" w:pos="426"/>
        </w:tabs>
        <w:spacing w:line="360" w:lineRule="auto"/>
        <w:rPr>
          <w:sz w:val="24"/>
          <w:szCs w:val="24"/>
        </w:rPr>
      </w:pPr>
      <w:r w:rsidRPr="00ED2500">
        <w:rPr>
          <w:sz w:val="24"/>
          <w:szCs w:val="24"/>
        </w:rPr>
        <w:t xml:space="preserve">инженерно-геологическая характеристика района и месторождения (распространенность основных петрографических типов пород и руд, тип контактов, количественная характеристика </w:t>
      </w:r>
      <w:proofErr w:type="spellStart"/>
      <w:r w:rsidRPr="00ED2500">
        <w:rPr>
          <w:sz w:val="24"/>
          <w:szCs w:val="24"/>
        </w:rPr>
        <w:t>трещиноватости</w:t>
      </w:r>
      <w:proofErr w:type="spellEnd"/>
      <w:r w:rsidRPr="00ED2500">
        <w:rPr>
          <w:sz w:val="24"/>
          <w:szCs w:val="24"/>
        </w:rPr>
        <w:t>, расслоения, анизотропии пород, зон и поверхностей ослабления, напряженного состояния, физико-механических свойств пород, рекомендации по выбору расчетных показателей);</w:t>
      </w:r>
    </w:p>
    <w:p w14:paraId="75C8BFAF" w14:textId="77777777" w:rsidR="00F77927" w:rsidRPr="00ED2500" w:rsidRDefault="00F77927" w:rsidP="00F77927">
      <w:pPr>
        <w:pStyle w:val="a3"/>
        <w:numPr>
          <w:ilvl w:val="0"/>
          <w:numId w:val="14"/>
        </w:numPr>
        <w:tabs>
          <w:tab w:val="left" w:pos="284"/>
          <w:tab w:val="left" w:pos="426"/>
        </w:tabs>
        <w:spacing w:line="360" w:lineRule="auto"/>
        <w:rPr>
          <w:sz w:val="24"/>
          <w:szCs w:val="24"/>
        </w:rPr>
      </w:pPr>
      <w:r w:rsidRPr="00ED2500">
        <w:rPr>
          <w:sz w:val="24"/>
          <w:szCs w:val="24"/>
        </w:rPr>
        <w:t>для районов распространения многолетнемерзлых горных пород – характеристика распространения, их льдистость и температура, толщина слоя сезонного промерзания, проявления инженерно-геокриологических процессов</w:t>
      </w:r>
      <w:r w:rsidR="006F5009" w:rsidRPr="00ED2500">
        <w:rPr>
          <w:sz w:val="24"/>
          <w:szCs w:val="24"/>
        </w:rPr>
        <w:t xml:space="preserve"> </w:t>
      </w:r>
      <w:r w:rsidRPr="00ED2500">
        <w:rPr>
          <w:sz w:val="24"/>
          <w:szCs w:val="24"/>
        </w:rPr>
        <w:t>и другие характеристики;</w:t>
      </w:r>
    </w:p>
    <w:p w14:paraId="316EA2FF" w14:textId="77777777" w:rsidR="00F77927" w:rsidRPr="00ED2500" w:rsidRDefault="00F77927" w:rsidP="00F77927">
      <w:pPr>
        <w:pStyle w:val="a3"/>
        <w:numPr>
          <w:ilvl w:val="0"/>
          <w:numId w:val="14"/>
        </w:numPr>
        <w:tabs>
          <w:tab w:val="left" w:pos="284"/>
          <w:tab w:val="left" w:pos="426"/>
        </w:tabs>
        <w:spacing w:line="360" w:lineRule="auto"/>
        <w:rPr>
          <w:sz w:val="24"/>
          <w:szCs w:val="24"/>
        </w:rPr>
      </w:pPr>
      <w:r w:rsidRPr="00ED2500">
        <w:rPr>
          <w:sz w:val="24"/>
          <w:szCs w:val="24"/>
        </w:rPr>
        <w:t xml:space="preserve">инженерно-геологическое прогнозное районирование месторождения с выделением категорий сложности при горных работах, прогнозная оценка изменения состояния и физико-механических свойств пород в процессе вскрытия и разработки месторождения и </w:t>
      </w:r>
      <w:proofErr w:type="gramStart"/>
      <w:r w:rsidRPr="00ED2500">
        <w:rPr>
          <w:sz w:val="24"/>
          <w:szCs w:val="24"/>
        </w:rPr>
        <w:t>возникновения</w:t>
      </w:r>
      <w:proofErr w:type="gramEnd"/>
      <w:r w:rsidRPr="00ED2500">
        <w:rPr>
          <w:sz w:val="24"/>
          <w:szCs w:val="24"/>
        </w:rPr>
        <w:t xml:space="preserve"> неблагоприятных инженерно-геологических явлений;</w:t>
      </w:r>
    </w:p>
    <w:p w14:paraId="7C6FE561" w14:textId="77777777" w:rsidR="00F77927" w:rsidRPr="00ED2500" w:rsidRDefault="00F77927" w:rsidP="00F77927">
      <w:pPr>
        <w:pStyle w:val="a3"/>
        <w:numPr>
          <w:ilvl w:val="0"/>
          <w:numId w:val="14"/>
        </w:numPr>
        <w:tabs>
          <w:tab w:val="left" w:pos="284"/>
          <w:tab w:val="left" w:pos="426"/>
        </w:tabs>
        <w:spacing w:line="360" w:lineRule="auto"/>
        <w:rPr>
          <w:sz w:val="24"/>
          <w:szCs w:val="24"/>
        </w:rPr>
      </w:pPr>
      <w:r w:rsidRPr="00ED2500">
        <w:rPr>
          <w:sz w:val="24"/>
          <w:szCs w:val="24"/>
        </w:rPr>
        <w:t>прогнозная оценка возможных изменений инженерно-геологических условий природной среды на месторождении и в районе в результате действия горнодобывающего предприятия;</w:t>
      </w:r>
    </w:p>
    <w:p w14:paraId="6BBFA4C9" w14:textId="77777777" w:rsidR="00F77927" w:rsidRPr="00ED2500" w:rsidRDefault="00F77927" w:rsidP="00F77927">
      <w:pPr>
        <w:pStyle w:val="a3"/>
        <w:numPr>
          <w:ilvl w:val="0"/>
          <w:numId w:val="14"/>
        </w:numPr>
        <w:tabs>
          <w:tab w:val="left" w:pos="284"/>
          <w:tab w:val="left" w:pos="426"/>
        </w:tabs>
        <w:spacing w:line="360" w:lineRule="auto"/>
        <w:rPr>
          <w:sz w:val="24"/>
          <w:szCs w:val="24"/>
        </w:rPr>
      </w:pPr>
      <w:r w:rsidRPr="00ED2500">
        <w:rPr>
          <w:sz w:val="24"/>
          <w:szCs w:val="24"/>
        </w:rPr>
        <w:t>рекомендации по организации инженерно-геологического мониторинга при строительстве и эксплуатации горнодобывающего предприятия, организации стационарных режимных наблюдений.</w:t>
      </w:r>
    </w:p>
    <w:p w14:paraId="32219840" w14:textId="77777777" w:rsidR="00F77927" w:rsidRPr="00ED2500" w:rsidRDefault="00F77927" w:rsidP="00F77927">
      <w:pPr>
        <w:pStyle w:val="a3"/>
        <w:tabs>
          <w:tab w:val="left" w:pos="284"/>
          <w:tab w:val="left" w:pos="426"/>
        </w:tabs>
        <w:spacing w:line="360" w:lineRule="auto"/>
        <w:ind w:left="0" w:firstLine="284"/>
        <w:rPr>
          <w:sz w:val="24"/>
          <w:szCs w:val="24"/>
        </w:rPr>
      </w:pPr>
      <w:proofErr w:type="gramStart"/>
      <w:r w:rsidRPr="00ED2500">
        <w:rPr>
          <w:sz w:val="24"/>
          <w:szCs w:val="24"/>
        </w:rPr>
        <w:t>Инженерно-геологическое</w:t>
      </w:r>
      <w:proofErr w:type="gramEnd"/>
      <w:r w:rsidRPr="00ED2500">
        <w:rPr>
          <w:sz w:val="24"/>
          <w:szCs w:val="24"/>
        </w:rPr>
        <w:t xml:space="preserve"> </w:t>
      </w:r>
      <w:proofErr w:type="spellStart"/>
      <w:r w:rsidRPr="00ED2500">
        <w:rPr>
          <w:sz w:val="24"/>
          <w:szCs w:val="24"/>
        </w:rPr>
        <w:t>доизучение</w:t>
      </w:r>
      <w:proofErr w:type="spellEnd"/>
      <w:r w:rsidRPr="00ED2500">
        <w:rPr>
          <w:sz w:val="24"/>
          <w:szCs w:val="24"/>
        </w:rPr>
        <w:t xml:space="preserve"> месторождения проводится в случае пересмотра предполагаемых ранее масштабов и технологии добычи, способов вскрытия и осушения месторождения. На эксплуатируемых месторождениях уточняются недостаточно детально изученные инженерно-геологические условия флангов, более глубоких горизонтов, обособленных рудных тел в увязке с планами развития горных работ и с учетом степени отличия освоенной части месторождения. Для наибольшего сокращения объемов работ по </w:t>
      </w:r>
      <w:proofErr w:type="spellStart"/>
      <w:r w:rsidRPr="00ED2500">
        <w:rPr>
          <w:sz w:val="24"/>
          <w:szCs w:val="24"/>
        </w:rPr>
        <w:t>доизучению</w:t>
      </w:r>
      <w:proofErr w:type="spellEnd"/>
      <w:r w:rsidRPr="00ED2500">
        <w:rPr>
          <w:sz w:val="24"/>
          <w:szCs w:val="24"/>
        </w:rPr>
        <w:t xml:space="preserve"> и повышения достоверности прогнозных оценок условий эксплуатации </w:t>
      </w:r>
      <w:proofErr w:type="spellStart"/>
      <w:r w:rsidRPr="00ED2500">
        <w:rPr>
          <w:sz w:val="24"/>
          <w:szCs w:val="24"/>
        </w:rPr>
        <w:t>доизучаемых</w:t>
      </w:r>
      <w:proofErr w:type="spellEnd"/>
      <w:r w:rsidRPr="00ED2500">
        <w:rPr>
          <w:sz w:val="24"/>
          <w:szCs w:val="24"/>
        </w:rPr>
        <w:t xml:space="preserve"> участков необходимо максимально использовать данные, полученные  при разработке освоенной части месторождения.</w:t>
      </w:r>
    </w:p>
    <w:p w14:paraId="4DDA9203" w14:textId="77777777" w:rsidR="00F77927" w:rsidRPr="00ED2500" w:rsidRDefault="00F77927" w:rsidP="00F77927">
      <w:pPr>
        <w:pStyle w:val="a3"/>
        <w:widowControl/>
        <w:numPr>
          <w:ilvl w:val="1"/>
          <w:numId w:val="5"/>
        </w:numPr>
        <w:tabs>
          <w:tab w:val="left" w:pos="284"/>
        </w:tabs>
        <w:autoSpaceDE/>
        <w:autoSpaceDN/>
        <w:adjustRightInd/>
        <w:spacing w:line="360" w:lineRule="auto"/>
        <w:ind w:left="0" w:firstLine="284"/>
        <w:rPr>
          <w:sz w:val="24"/>
          <w:szCs w:val="24"/>
        </w:rPr>
      </w:pPr>
      <w:r w:rsidRPr="00ED2500">
        <w:rPr>
          <w:sz w:val="24"/>
          <w:szCs w:val="24"/>
        </w:rPr>
        <w:t xml:space="preserve">На этапе строительства и эксплуатации месторождения (стадия эксплуатационной разведки) в ходе инженерно-геологических исследований уточняются о прочностных, деформационных и плотностных показателях свойств пород и массива, параметрах природной и техногенной </w:t>
      </w:r>
      <w:proofErr w:type="spellStart"/>
      <w:r w:rsidRPr="00ED2500">
        <w:rPr>
          <w:sz w:val="24"/>
          <w:szCs w:val="24"/>
        </w:rPr>
        <w:t>трещиноватости</w:t>
      </w:r>
      <w:proofErr w:type="spellEnd"/>
      <w:r w:rsidRPr="00ED2500">
        <w:rPr>
          <w:sz w:val="24"/>
          <w:szCs w:val="24"/>
        </w:rPr>
        <w:t>, которые определяют предельные параметры уступов и бортов в предельном положении.</w:t>
      </w:r>
    </w:p>
    <w:p w14:paraId="552050DC" w14:textId="77777777" w:rsidR="00F77927" w:rsidRPr="00ED2500" w:rsidRDefault="00F77927" w:rsidP="00F77927">
      <w:pPr>
        <w:pStyle w:val="a3"/>
        <w:tabs>
          <w:tab w:val="left" w:pos="284"/>
          <w:tab w:val="left" w:pos="426"/>
        </w:tabs>
        <w:spacing w:line="360" w:lineRule="auto"/>
        <w:ind w:left="0" w:firstLine="284"/>
        <w:rPr>
          <w:sz w:val="24"/>
          <w:szCs w:val="24"/>
        </w:rPr>
      </w:pPr>
      <w:r w:rsidRPr="00ED2500">
        <w:rPr>
          <w:sz w:val="24"/>
          <w:szCs w:val="24"/>
        </w:rPr>
        <w:t>Объем и методика инженерно-геологических и геолого-структурных исследований для стадии корректировки проекта действующего или проектирования нового карьера (разреза) определяется организацией, осуществляющей разработку проектной документации.</w:t>
      </w:r>
    </w:p>
    <w:p w14:paraId="53CAE49B" w14:textId="77777777" w:rsidR="00F77927" w:rsidRPr="00ED2500" w:rsidRDefault="00F77927" w:rsidP="00F77927">
      <w:pPr>
        <w:tabs>
          <w:tab w:val="left" w:pos="284"/>
        </w:tabs>
        <w:spacing w:after="0" w:line="360" w:lineRule="auto"/>
        <w:jc w:val="both"/>
        <w:rPr>
          <w:rFonts w:ascii="Times New Roman" w:hAnsi="Times New Roman"/>
          <w:sz w:val="24"/>
          <w:szCs w:val="24"/>
        </w:rPr>
      </w:pPr>
      <w:r w:rsidRPr="00ED2500">
        <w:rPr>
          <w:rFonts w:ascii="Times New Roman" w:hAnsi="Times New Roman"/>
          <w:sz w:val="24"/>
          <w:szCs w:val="24"/>
        </w:rPr>
        <w:tab/>
        <w:t>На данном этапе изучения инженерно-геологические исследования сосредотачиваются на участках, требующих постоянного контроля. Это зоны ослабления различных генетических типов, совпадающих с направлением падения бортов, либо на участках прироста запасов (см. п.3.4). Количество инженерно-геологических скважин зависит от ширины установленных и потенциальных зон ослабления. Изучение проводится для систематического получения информации, разработки и осуществления мероприятий по повышению устойчивости горных пород, безопасного ведения горных работ по ранее недостаточно изученным участкам, горизонтам, блокам.</w:t>
      </w:r>
    </w:p>
    <w:p w14:paraId="29B10299" w14:textId="77777777" w:rsidR="00F77927" w:rsidRPr="00ED2500" w:rsidRDefault="00F77927" w:rsidP="00F77927">
      <w:pPr>
        <w:pStyle w:val="a3"/>
        <w:widowControl/>
        <w:numPr>
          <w:ilvl w:val="0"/>
          <w:numId w:val="5"/>
        </w:numPr>
        <w:tabs>
          <w:tab w:val="left" w:pos="284"/>
        </w:tabs>
        <w:autoSpaceDE/>
        <w:autoSpaceDN/>
        <w:adjustRightInd/>
        <w:spacing w:line="360" w:lineRule="auto"/>
        <w:ind w:left="0" w:firstLine="284"/>
        <w:rPr>
          <w:sz w:val="24"/>
          <w:szCs w:val="24"/>
        </w:rPr>
      </w:pPr>
      <w:r w:rsidRPr="00ED2500">
        <w:rPr>
          <w:sz w:val="24"/>
          <w:szCs w:val="24"/>
        </w:rPr>
        <w:t>Методика изучения инженерно-геологических условий для обоснования проектных параметров уступов и бортов карьеров (разрезов) в массивах горных пород</w:t>
      </w:r>
    </w:p>
    <w:p w14:paraId="06BD7DD4" w14:textId="77777777" w:rsidR="00F77927" w:rsidRPr="00ED2500" w:rsidRDefault="00F77927" w:rsidP="00F77927">
      <w:pPr>
        <w:pStyle w:val="a3"/>
        <w:widowControl/>
        <w:numPr>
          <w:ilvl w:val="1"/>
          <w:numId w:val="8"/>
        </w:numPr>
        <w:tabs>
          <w:tab w:val="left" w:pos="284"/>
          <w:tab w:val="left" w:pos="426"/>
        </w:tabs>
        <w:autoSpaceDE/>
        <w:autoSpaceDN/>
        <w:adjustRightInd/>
        <w:spacing w:line="360" w:lineRule="auto"/>
        <w:ind w:left="0" w:firstLine="284"/>
        <w:rPr>
          <w:sz w:val="24"/>
          <w:szCs w:val="24"/>
        </w:rPr>
      </w:pPr>
      <w:r w:rsidRPr="00ED2500">
        <w:rPr>
          <w:sz w:val="24"/>
          <w:szCs w:val="24"/>
        </w:rPr>
        <w:t xml:space="preserve">Инженерно-геологические особенности определяются на основе анализа кернов геотехнических и геологических скважин и образцов пород, в </w:t>
      </w:r>
      <w:proofErr w:type="spellStart"/>
      <w:r w:rsidRPr="00ED2500">
        <w:rPr>
          <w:sz w:val="24"/>
          <w:szCs w:val="24"/>
        </w:rPr>
        <w:t>т.ч</w:t>
      </w:r>
      <w:proofErr w:type="spellEnd"/>
      <w:r w:rsidRPr="00ED2500">
        <w:rPr>
          <w:sz w:val="24"/>
          <w:szCs w:val="24"/>
        </w:rPr>
        <w:t xml:space="preserve">. и отобранных на рабочих площадках карьеров (разрезов). </w:t>
      </w:r>
    </w:p>
    <w:p w14:paraId="2E90E41E" w14:textId="77777777" w:rsidR="00F77927" w:rsidRPr="00ED2500" w:rsidRDefault="00F77927" w:rsidP="00F77927">
      <w:pPr>
        <w:pStyle w:val="a3"/>
        <w:widowControl/>
        <w:tabs>
          <w:tab w:val="left" w:pos="284"/>
          <w:tab w:val="left" w:pos="426"/>
        </w:tabs>
        <w:autoSpaceDE/>
        <w:autoSpaceDN/>
        <w:adjustRightInd/>
        <w:spacing w:line="360" w:lineRule="auto"/>
        <w:ind w:left="0" w:firstLine="284"/>
        <w:rPr>
          <w:sz w:val="24"/>
          <w:szCs w:val="24"/>
        </w:rPr>
      </w:pPr>
      <w:proofErr w:type="gramStart"/>
      <w:r w:rsidRPr="00ED2500">
        <w:rPr>
          <w:sz w:val="24"/>
          <w:szCs w:val="24"/>
        </w:rPr>
        <w:t>При этом исследование структуры массива скальных горных пород (как рудного тела, так и вмещающих пород) выполняется на основе отбора как ориентированного керна (при выходе керна не менее 80%), так и применения акустических и фото/</w:t>
      </w:r>
      <w:proofErr w:type="spellStart"/>
      <w:r w:rsidRPr="00ED2500">
        <w:rPr>
          <w:sz w:val="24"/>
          <w:szCs w:val="24"/>
        </w:rPr>
        <w:t>видеометрических</w:t>
      </w:r>
      <w:proofErr w:type="spellEnd"/>
      <w:r w:rsidRPr="00ED2500">
        <w:rPr>
          <w:sz w:val="24"/>
          <w:szCs w:val="24"/>
        </w:rPr>
        <w:t xml:space="preserve"> ориентирных установок, позволяющих изучать массив внутри по стенкам скважин или результатов геолого-структурной съемки, а также съемки </w:t>
      </w:r>
      <w:proofErr w:type="spellStart"/>
      <w:r w:rsidRPr="00ED2500">
        <w:rPr>
          <w:sz w:val="24"/>
          <w:szCs w:val="24"/>
        </w:rPr>
        <w:t>трещиноватости</w:t>
      </w:r>
      <w:proofErr w:type="spellEnd"/>
      <w:r w:rsidRPr="00ED2500">
        <w:rPr>
          <w:sz w:val="24"/>
          <w:szCs w:val="24"/>
        </w:rPr>
        <w:t xml:space="preserve"> на вновь образованных обнажениях.</w:t>
      </w:r>
      <w:proofErr w:type="gramEnd"/>
    </w:p>
    <w:p w14:paraId="078C0BEC" w14:textId="77777777" w:rsidR="00F77927" w:rsidRPr="00ED2500" w:rsidRDefault="00F77927" w:rsidP="00F77927">
      <w:pPr>
        <w:pStyle w:val="a3"/>
        <w:widowControl/>
        <w:numPr>
          <w:ilvl w:val="1"/>
          <w:numId w:val="8"/>
        </w:numPr>
        <w:tabs>
          <w:tab w:val="left" w:pos="284"/>
          <w:tab w:val="left" w:pos="426"/>
        </w:tabs>
        <w:autoSpaceDE/>
        <w:autoSpaceDN/>
        <w:adjustRightInd/>
        <w:spacing w:line="360" w:lineRule="auto"/>
        <w:ind w:left="0" w:firstLine="284"/>
        <w:rPr>
          <w:sz w:val="24"/>
          <w:szCs w:val="24"/>
        </w:rPr>
      </w:pPr>
      <w:r w:rsidRPr="00ED2500">
        <w:rPr>
          <w:sz w:val="24"/>
          <w:szCs w:val="24"/>
        </w:rPr>
        <w:t xml:space="preserve"> Для обоснования проектных параметров уступов и бортов карьеров (разрезов) необходимо изучение основных инженерно-геологических комплексов, их слагающих:</w:t>
      </w:r>
    </w:p>
    <w:p w14:paraId="22B218FB" w14:textId="77777777" w:rsidR="00F77927" w:rsidRPr="00ED2500" w:rsidRDefault="00F77927" w:rsidP="00F77927">
      <w:pPr>
        <w:pStyle w:val="a3"/>
        <w:widowControl/>
        <w:numPr>
          <w:ilvl w:val="0"/>
          <w:numId w:val="9"/>
        </w:numPr>
        <w:tabs>
          <w:tab w:val="left" w:pos="284"/>
          <w:tab w:val="left" w:pos="426"/>
        </w:tabs>
        <w:autoSpaceDE/>
        <w:autoSpaceDN/>
        <w:adjustRightInd/>
        <w:spacing w:line="360" w:lineRule="auto"/>
        <w:ind w:left="284" w:hanging="284"/>
        <w:rPr>
          <w:sz w:val="24"/>
          <w:szCs w:val="24"/>
        </w:rPr>
      </w:pPr>
      <w:proofErr w:type="gramStart"/>
      <w:r w:rsidRPr="00ED2500">
        <w:rPr>
          <w:sz w:val="24"/>
          <w:szCs w:val="24"/>
        </w:rPr>
        <w:t>рыхлые несвязанные (пески, гравий, галечники и др.) и мягкие связные (глины, супеси, суглинки и др.) породы, встречающиеся в различных сочетаниях между собой;</w:t>
      </w:r>
      <w:proofErr w:type="gramEnd"/>
    </w:p>
    <w:p w14:paraId="25750A29" w14:textId="77777777" w:rsidR="00F77927" w:rsidRPr="00ED2500" w:rsidRDefault="00F77927" w:rsidP="00F77927">
      <w:pPr>
        <w:pStyle w:val="a3"/>
        <w:widowControl/>
        <w:numPr>
          <w:ilvl w:val="0"/>
          <w:numId w:val="9"/>
        </w:numPr>
        <w:tabs>
          <w:tab w:val="left" w:pos="284"/>
          <w:tab w:val="left" w:pos="426"/>
        </w:tabs>
        <w:autoSpaceDE/>
        <w:autoSpaceDN/>
        <w:adjustRightInd/>
        <w:spacing w:line="360" w:lineRule="auto"/>
        <w:ind w:left="284" w:hanging="284"/>
        <w:rPr>
          <w:sz w:val="24"/>
          <w:szCs w:val="24"/>
        </w:rPr>
      </w:pPr>
      <w:r w:rsidRPr="00ED2500">
        <w:rPr>
          <w:sz w:val="24"/>
          <w:szCs w:val="24"/>
        </w:rPr>
        <w:t xml:space="preserve">породы зоны дезинтеграции – полускальные породы, представляющие собой первичные осадочные (песчаники, алевролиты на глинистом цементе, аргиллиты и др.) или метаморфические разности (тальковые, </w:t>
      </w:r>
      <w:proofErr w:type="spellStart"/>
      <w:r w:rsidRPr="00ED2500">
        <w:rPr>
          <w:sz w:val="24"/>
          <w:szCs w:val="24"/>
        </w:rPr>
        <w:t>талько</w:t>
      </w:r>
      <w:proofErr w:type="spellEnd"/>
      <w:r w:rsidRPr="00ED2500">
        <w:rPr>
          <w:sz w:val="24"/>
          <w:szCs w:val="24"/>
        </w:rPr>
        <w:t xml:space="preserve">-хлоритовые и др.) с сопротивлением сжатию до 50 МПа, а также </w:t>
      </w:r>
      <w:proofErr w:type="spellStart"/>
      <w:r w:rsidRPr="00ED2500">
        <w:rPr>
          <w:sz w:val="24"/>
          <w:szCs w:val="24"/>
        </w:rPr>
        <w:t>выветрелые</w:t>
      </w:r>
      <w:proofErr w:type="spellEnd"/>
      <w:r w:rsidRPr="00ED2500">
        <w:rPr>
          <w:sz w:val="24"/>
          <w:szCs w:val="24"/>
        </w:rPr>
        <w:t xml:space="preserve"> и сильнотрещиноватые скальные породы, имеющие пониженные показатели физико-механических свойств;</w:t>
      </w:r>
    </w:p>
    <w:p w14:paraId="16138A7C" w14:textId="77777777" w:rsidR="00F77927" w:rsidRPr="00ED2500" w:rsidRDefault="00F77927" w:rsidP="00F77927">
      <w:pPr>
        <w:pStyle w:val="a3"/>
        <w:widowControl/>
        <w:numPr>
          <w:ilvl w:val="0"/>
          <w:numId w:val="9"/>
        </w:numPr>
        <w:tabs>
          <w:tab w:val="left" w:pos="284"/>
          <w:tab w:val="left" w:pos="426"/>
        </w:tabs>
        <w:autoSpaceDE/>
        <w:autoSpaceDN/>
        <w:adjustRightInd/>
        <w:spacing w:line="360" w:lineRule="auto"/>
        <w:ind w:left="284" w:hanging="284"/>
        <w:rPr>
          <w:sz w:val="24"/>
          <w:szCs w:val="24"/>
        </w:rPr>
      </w:pPr>
      <w:r w:rsidRPr="00ED2500">
        <w:rPr>
          <w:sz w:val="24"/>
          <w:szCs w:val="24"/>
        </w:rPr>
        <w:t>скальные породы с сопротивлением сжатию более 50 МПа.</w:t>
      </w:r>
    </w:p>
    <w:p w14:paraId="06B46462" w14:textId="77777777" w:rsidR="00F77927" w:rsidRPr="00ED2500" w:rsidRDefault="00F77927" w:rsidP="00F77927">
      <w:pPr>
        <w:pStyle w:val="a3"/>
        <w:widowControl/>
        <w:numPr>
          <w:ilvl w:val="1"/>
          <w:numId w:val="8"/>
        </w:numPr>
        <w:tabs>
          <w:tab w:val="left" w:pos="284"/>
        </w:tabs>
        <w:autoSpaceDE/>
        <w:autoSpaceDN/>
        <w:adjustRightInd/>
        <w:spacing w:line="360" w:lineRule="auto"/>
        <w:ind w:left="0" w:firstLine="284"/>
        <w:rPr>
          <w:sz w:val="24"/>
          <w:szCs w:val="24"/>
        </w:rPr>
      </w:pPr>
      <w:r w:rsidRPr="00ED2500">
        <w:rPr>
          <w:sz w:val="24"/>
          <w:szCs w:val="24"/>
        </w:rPr>
        <w:t>По мере постановки уступов на предельный контур, а также при приближении к нему на расстояние 50-100 м, осуществляется геолого-структурная съемка массива скальных горных пород с детальным описанием свершившихся и потенциальных деформаций. При обнаружении критических деформаций выполняется оценка условий, при которых они произошли с составлением соответствующих паспортов. Структура и состав паспортов разрабатывается и утверждается техническим руководителем эксплуатирующей организации. Азимутально-угловые характеристики разрывных нарушений, обусловивших формирование деформаций уступов и их групп, вносятся в базу данных и используются для обратных расчетов потенциальных призм обрушения (Приложение 4, 5).</w:t>
      </w:r>
    </w:p>
    <w:p w14:paraId="517BB2F5" w14:textId="77777777" w:rsidR="00F77927" w:rsidRPr="00ED2500" w:rsidRDefault="00F77927" w:rsidP="00F77927">
      <w:pPr>
        <w:pStyle w:val="a3"/>
        <w:widowControl/>
        <w:numPr>
          <w:ilvl w:val="1"/>
          <w:numId w:val="8"/>
        </w:numPr>
        <w:tabs>
          <w:tab w:val="left" w:pos="284"/>
        </w:tabs>
        <w:autoSpaceDE/>
        <w:autoSpaceDN/>
        <w:adjustRightInd/>
        <w:spacing w:line="360" w:lineRule="auto"/>
        <w:ind w:left="0" w:firstLine="284"/>
        <w:rPr>
          <w:sz w:val="24"/>
          <w:szCs w:val="24"/>
        </w:rPr>
      </w:pPr>
      <w:r w:rsidRPr="00ED2500">
        <w:rPr>
          <w:sz w:val="24"/>
          <w:szCs w:val="24"/>
        </w:rPr>
        <w:t>Геолого-структурные исследования должны основываться на следующих базовых принципах:</w:t>
      </w:r>
    </w:p>
    <w:p w14:paraId="118D330E" w14:textId="77777777" w:rsidR="00F77927" w:rsidRPr="00ED2500" w:rsidRDefault="00F77927" w:rsidP="00F77927">
      <w:pPr>
        <w:pStyle w:val="a3"/>
        <w:widowControl/>
        <w:numPr>
          <w:ilvl w:val="0"/>
          <w:numId w:val="6"/>
        </w:numPr>
        <w:tabs>
          <w:tab w:val="left" w:pos="284"/>
        </w:tabs>
        <w:autoSpaceDE/>
        <w:autoSpaceDN/>
        <w:adjustRightInd/>
        <w:spacing w:line="336" w:lineRule="auto"/>
        <w:ind w:left="284" w:hanging="284"/>
        <w:rPr>
          <w:sz w:val="24"/>
          <w:szCs w:val="24"/>
        </w:rPr>
      </w:pPr>
      <w:r w:rsidRPr="00ED2500">
        <w:rPr>
          <w:sz w:val="24"/>
          <w:szCs w:val="24"/>
        </w:rPr>
        <w:t>комплексность натурных исследований, ориентированных на получение разносторонней информации, необходимой для обеспечения всех видов горных работ на карьере (разрезе);</w:t>
      </w:r>
    </w:p>
    <w:p w14:paraId="70EC4F96" w14:textId="77777777" w:rsidR="00F77927" w:rsidRPr="00ED2500" w:rsidRDefault="00F77927" w:rsidP="00F77927">
      <w:pPr>
        <w:pStyle w:val="a3"/>
        <w:widowControl/>
        <w:numPr>
          <w:ilvl w:val="0"/>
          <w:numId w:val="6"/>
        </w:numPr>
        <w:tabs>
          <w:tab w:val="left" w:pos="284"/>
        </w:tabs>
        <w:autoSpaceDE/>
        <w:autoSpaceDN/>
        <w:adjustRightInd/>
        <w:spacing w:line="336" w:lineRule="auto"/>
        <w:ind w:left="284" w:hanging="284"/>
        <w:rPr>
          <w:sz w:val="24"/>
          <w:szCs w:val="24"/>
        </w:rPr>
      </w:pPr>
      <w:r w:rsidRPr="00ED2500">
        <w:rPr>
          <w:sz w:val="24"/>
          <w:szCs w:val="24"/>
        </w:rPr>
        <w:t>максимальная безопасность проведения натурных исследований в карьере (разрезе) за счёт применения дистанционных методов фиксации информации;</w:t>
      </w:r>
    </w:p>
    <w:p w14:paraId="34B633D7" w14:textId="77777777" w:rsidR="00F77927" w:rsidRPr="00ED2500" w:rsidRDefault="00F77927" w:rsidP="00F77927">
      <w:pPr>
        <w:pStyle w:val="a3"/>
        <w:widowControl/>
        <w:numPr>
          <w:ilvl w:val="0"/>
          <w:numId w:val="6"/>
        </w:numPr>
        <w:tabs>
          <w:tab w:val="left" w:pos="284"/>
        </w:tabs>
        <w:autoSpaceDE/>
        <w:autoSpaceDN/>
        <w:adjustRightInd/>
        <w:spacing w:line="336" w:lineRule="auto"/>
        <w:ind w:left="284" w:hanging="284"/>
        <w:rPr>
          <w:sz w:val="24"/>
          <w:szCs w:val="24"/>
        </w:rPr>
      </w:pPr>
      <w:r w:rsidRPr="00ED2500">
        <w:rPr>
          <w:sz w:val="24"/>
          <w:szCs w:val="24"/>
        </w:rPr>
        <w:t xml:space="preserve">минимизация затрат труда и времени на исследования, достигаемая применением </w:t>
      </w:r>
      <w:proofErr w:type="spellStart"/>
      <w:r w:rsidRPr="00ED2500">
        <w:rPr>
          <w:sz w:val="24"/>
          <w:szCs w:val="24"/>
        </w:rPr>
        <w:t>фотогеологической</w:t>
      </w:r>
      <w:proofErr w:type="spellEnd"/>
      <w:r w:rsidRPr="00ED2500">
        <w:rPr>
          <w:sz w:val="24"/>
          <w:szCs w:val="24"/>
        </w:rPr>
        <w:t xml:space="preserve"> документации уступов и бортов карьеров (разрезов); </w:t>
      </w:r>
    </w:p>
    <w:p w14:paraId="4CEF8CCE" w14:textId="77777777" w:rsidR="00F77927" w:rsidRPr="00ED2500" w:rsidRDefault="00F77927" w:rsidP="00F77927">
      <w:pPr>
        <w:pStyle w:val="a3"/>
        <w:widowControl/>
        <w:numPr>
          <w:ilvl w:val="0"/>
          <w:numId w:val="6"/>
        </w:numPr>
        <w:tabs>
          <w:tab w:val="left" w:pos="284"/>
        </w:tabs>
        <w:autoSpaceDE/>
        <w:autoSpaceDN/>
        <w:adjustRightInd/>
        <w:spacing w:line="336" w:lineRule="auto"/>
        <w:ind w:left="284" w:hanging="284"/>
        <w:rPr>
          <w:sz w:val="24"/>
          <w:szCs w:val="24"/>
        </w:rPr>
      </w:pPr>
      <w:r w:rsidRPr="00ED2500">
        <w:rPr>
          <w:sz w:val="24"/>
          <w:szCs w:val="24"/>
        </w:rPr>
        <w:t>полнота и достоверность первичной и синтезированной информации;</w:t>
      </w:r>
    </w:p>
    <w:p w14:paraId="1CF9A28A" w14:textId="77777777" w:rsidR="00F77927" w:rsidRPr="00ED2500" w:rsidRDefault="00F77927" w:rsidP="00F77927">
      <w:pPr>
        <w:pStyle w:val="a3"/>
        <w:widowControl/>
        <w:numPr>
          <w:ilvl w:val="0"/>
          <w:numId w:val="6"/>
        </w:numPr>
        <w:tabs>
          <w:tab w:val="left" w:pos="284"/>
        </w:tabs>
        <w:autoSpaceDE/>
        <w:autoSpaceDN/>
        <w:adjustRightInd/>
        <w:spacing w:line="336" w:lineRule="auto"/>
        <w:ind w:left="284" w:hanging="284"/>
        <w:rPr>
          <w:sz w:val="24"/>
          <w:szCs w:val="24"/>
        </w:rPr>
      </w:pPr>
      <w:r w:rsidRPr="00ED2500">
        <w:rPr>
          <w:sz w:val="24"/>
          <w:szCs w:val="24"/>
        </w:rPr>
        <w:t>компьютерная обработка исходной информации с реализацией процедур моделирования и получения необходимых картографических документов, таблиц, графиков и диаграмм;</w:t>
      </w:r>
    </w:p>
    <w:p w14:paraId="2FDD4A98" w14:textId="77777777" w:rsidR="00F77927" w:rsidRPr="00ED2500" w:rsidRDefault="00F77927" w:rsidP="00F77927">
      <w:pPr>
        <w:pStyle w:val="a3"/>
        <w:widowControl/>
        <w:numPr>
          <w:ilvl w:val="0"/>
          <w:numId w:val="6"/>
        </w:numPr>
        <w:tabs>
          <w:tab w:val="left" w:pos="284"/>
        </w:tabs>
        <w:autoSpaceDE/>
        <w:autoSpaceDN/>
        <w:adjustRightInd/>
        <w:spacing w:line="336" w:lineRule="auto"/>
        <w:ind w:left="284" w:hanging="284"/>
        <w:rPr>
          <w:sz w:val="24"/>
          <w:szCs w:val="24"/>
        </w:rPr>
      </w:pPr>
      <w:r w:rsidRPr="00ED2500">
        <w:rPr>
          <w:sz w:val="24"/>
          <w:szCs w:val="24"/>
        </w:rPr>
        <w:t>минимизация затрат времени на компьютерную обработку информации, достигаемая применением для этого специализированных программных продуктов.</w:t>
      </w:r>
    </w:p>
    <w:p w14:paraId="5783877A" w14:textId="77777777" w:rsidR="00F77927" w:rsidRPr="00ED2500" w:rsidRDefault="00F77927" w:rsidP="00F77927">
      <w:pPr>
        <w:pStyle w:val="a3"/>
        <w:widowControl/>
        <w:numPr>
          <w:ilvl w:val="1"/>
          <w:numId w:val="8"/>
        </w:numPr>
        <w:tabs>
          <w:tab w:val="left" w:pos="284"/>
        </w:tabs>
        <w:autoSpaceDE/>
        <w:autoSpaceDN/>
        <w:adjustRightInd/>
        <w:spacing w:line="360" w:lineRule="auto"/>
        <w:ind w:left="0" w:firstLine="284"/>
        <w:rPr>
          <w:sz w:val="24"/>
          <w:szCs w:val="24"/>
        </w:rPr>
      </w:pPr>
      <w:r w:rsidRPr="00ED2500">
        <w:rPr>
          <w:sz w:val="24"/>
          <w:szCs w:val="24"/>
        </w:rPr>
        <w:t xml:space="preserve">В ходе комплексного геолого-структурного изучения (картирования) эксплуатируемого месторождения должны быть установлены его геолого-структурные особенности, ориентировка основных систем трещин, выявлены типы потенциальных деформаций и условия их возникновения, отобраны образцы пород для физико-механических испытаний и петрографо-минералогических исследований. </w:t>
      </w:r>
    </w:p>
    <w:p w14:paraId="6BF1407D" w14:textId="77777777" w:rsidR="00F77927" w:rsidRPr="00ED2500" w:rsidRDefault="00F77927" w:rsidP="00F77927">
      <w:pPr>
        <w:tabs>
          <w:tab w:val="left" w:pos="284"/>
        </w:tabs>
        <w:spacing w:after="0" w:line="360" w:lineRule="auto"/>
        <w:ind w:firstLine="284"/>
        <w:jc w:val="both"/>
        <w:rPr>
          <w:rFonts w:ascii="Times New Roman" w:hAnsi="Times New Roman"/>
          <w:sz w:val="24"/>
          <w:szCs w:val="24"/>
        </w:rPr>
      </w:pPr>
      <w:r w:rsidRPr="00ED2500">
        <w:rPr>
          <w:rFonts w:ascii="Times New Roman" w:hAnsi="Times New Roman"/>
          <w:sz w:val="24"/>
          <w:szCs w:val="24"/>
        </w:rPr>
        <w:t>Прогноз структурного строения массива на глубину 1- 2 горизонтов осуществляется по результатам изучения 3 вышележащих уступов.</w:t>
      </w:r>
    </w:p>
    <w:p w14:paraId="2143EE34" w14:textId="77777777" w:rsidR="00F77927" w:rsidRPr="00ED2500" w:rsidRDefault="00F77927" w:rsidP="00F77927">
      <w:pPr>
        <w:pStyle w:val="a3"/>
        <w:widowControl/>
        <w:numPr>
          <w:ilvl w:val="1"/>
          <w:numId w:val="8"/>
        </w:numPr>
        <w:tabs>
          <w:tab w:val="left" w:pos="284"/>
        </w:tabs>
        <w:autoSpaceDE/>
        <w:autoSpaceDN/>
        <w:adjustRightInd/>
        <w:spacing w:line="360" w:lineRule="auto"/>
        <w:ind w:left="0" w:firstLine="284"/>
        <w:rPr>
          <w:sz w:val="24"/>
          <w:szCs w:val="24"/>
        </w:rPr>
      </w:pPr>
      <w:r w:rsidRPr="00ED2500">
        <w:rPr>
          <w:sz w:val="24"/>
          <w:szCs w:val="24"/>
        </w:rPr>
        <w:t xml:space="preserve">Геолого-структурное картирование основывается на </w:t>
      </w:r>
      <w:proofErr w:type="spellStart"/>
      <w:r w:rsidRPr="00ED2500">
        <w:rPr>
          <w:sz w:val="24"/>
          <w:szCs w:val="24"/>
        </w:rPr>
        <w:t>помаршрутной</w:t>
      </w:r>
      <w:proofErr w:type="spellEnd"/>
      <w:r w:rsidRPr="00ED2500">
        <w:rPr>
          <w:sz w:val="24"/>
          <w:szCs w:val="24"/>
        </w:rPr>
        <w:t xml:space="preserve"> съемке состояния массива бортов карьера, разреза. Для повышения точности пространственной привязки структурных элементов, геологических границ допускается построение фотопанорам участков бортов и уступов с применением аэрофотосъемки (беспилотными летательными аппаратами) или лазерных сканирующих систем.</w:t>
      </w:r>
    </w:p>
    <w:p w14:paraId="4615FEDB" w14:textId="77777777" w:rsidR="00F77927" w:rsidRPr="00ED2500" w:rsidRDefault="00F77927" w:rsidP="00F77927">
      <w:pPr>
        <w:tabs>
          <w:tab w:val="left" w:pos="284"/>
        </w:tabs>
        <w:spacing w:after="0" w:line="360" w:lineRule="auto"/>
        <w:ind w:firstLine="284"/>
        <w:jc w:val="both"/>
        <w:rPr>
          <w:rFonts w:ascii="Times New Roman" w:hAnsi="Times New Roman"/>
          <w:sz w:val="24"/>
          <w:szCs w:val="24"/>
        </w:rPr>
      </w:pPr>
      <w:r w:rsidRPr="00ED2500">
        <w:rPr>
          <w:rFonts w:ascii="Times New Roman" w:hAnsi="Times New Roman"/>
          <w:sz w:val="24"/>
          <w:szCs w:val="24"/>
        </w:rPr>
        <w:t>При необходимости фотопанорамы участков бортов и уступов</w:t>
      </w:r>
      <w:r w:rsidR="006F5009" w:rsidRPr="00ED2500">
        <w:rPr>
          <w:rFonts w:ascii="Times New Roman" w:hAnsi="Times New Roman"/>
          <w:sz w:val="24"/>
          <w:szCs w:val="24"/>
        </w:rPr>
        <w:t xml:space="preserve"> </w:t>
      </w:r>
      <w:r w:rsidRPr="00ED2500">
        <w:rPr>
          <w:rFonts w:ascii="Times New Roman" w:hAnsi="Times New Roman"/>
          <w:sz w:val="24"/>
          <w:szCs w:val="24"/>
        </w:rPr>
        <w:t xml:space="preserve">переводятся в текстурированную трехмерную цифровую модель карьера. Координатная привязка замеров с применением </w:t>
      </w:r>
      <w:proofErr w:type="spellStart"/>
      <w:r w:rsidRPr="00ED2500">
        <w:rPr>
          <w:rFonts w:ascii="Times New Roman" w:hAnsi="Times New Roman"/>
          <w:sz w:val="24"/>
          <w:szCs w:val="24"/>
        </w:rPr>
        <w:t>ортофотопанорам</w:t>
      </w:r>
      <w:proofErr w:type="spellEnd"/>
      <w:r w:rsidRPr="00ED2500">
        <w:rPr>
          <w:rFonts w:ascii="Times New Roman" w:hAnsi="Times New Roman"/>
          <w:sz w:val="24"/>
          <w:szCs w:val="24"/>
        </w:rPr>
        <w:t xml:space="preserve"> выполняется с точностью в пределах 1-1,5м. Построение текстурированных трехмерных цифровых моделей выполняется с применением соответствующего программного обеспечения.</w:t>
      </w:r>
    </w:p>
    <w:p w14:paraId="54DEF9B7" w14:textId="77777777" w:rsidR="00F77927" w:rsidRPr="00ED2500" w:rsidRDefault="00F77927" w:rsidP="00F77927">
      <w:pPr>
        <w:pStyle w:val="a3"/>
        <w:widowControl/>
        <w:numPr>
          <w:ilvl w:val="1"/>
          <w:numId w:val="8"/>
        </w:numPr>
        <w:tabs>
          <w:tab w:val="left" w:pos="284"/>
        </w:tabs>
        <w:autoSpaceDE/>
        <w:autoSpaceDN/>
        <w:adjustRightInd/>
        <w:spacing w:line="360" w:lineRule="auto"/>
        <w:ind w:left="0" w:firstLine="284"/>
        <w:rPr>
          <w:sz w:val="24"/>
          <w:szCs w:val="24"/>
        </w:rPr>
      </w:pPr>
      <w:r w:rsidRPr="00ED2500">
        <w:rPr>
          <w:sz w:val="24"/>
          <w:szCs w:val="24"/>
        </w:rPr>
        <w:t>При поинтервальном описании откосов указываются:</w:t>
      </w:r>
    </w:p>
    <w:p w14:paraId="091EB960" w14:textId="77777777" w:rsidR="00F77927" w:rsidRPr="00ED2500" w:rsidRDefault="00F77927" w:rsidP="00F77927">
      <w:pPr>
        <w:pStyle w:val="a3"/>
        <w:widowControl/>
        <w:numPr>
          <w:ilvl w:val="0"/>
          <w:numId w:val="7"/>
        </w:numPr>
        <w:tabs>
          <w:tab w:val="left" w:pos="284"/>
        </w:tabs>
        <w:autoSpaceDE/>
        <w:autoSpaceDN/>
        <w:adjustRightInd/>
        <w:spacing w:line="336" w:lineRule="auto"/>
        <w:ind w:left="284" w:hanging="284"/>
        <w:rPr>
          <w:sz w:val="24"/>
          <w:szCs w:val="24"/>
        </w:rPr>
      </w:pPr>
      <w:r w:rsidRPr="00ED2500">
        <w:rPr>
          <w:sz w:val="24"/>
          <w:szCs w:val="24"/>
        </w:rPr>
        <w:t xml:space="preserve">литологический (минерально-петрографический) тип породы, её структурно-текстурные особенности, мощность единичного слоя в пачках </w:t>
      </w:r>
      <w:proofErr w:type="spellStart"/>
      <w:r w:rsidRPr="00ED2500">
        <w:rPr>
          <w:sz w:val="24"/>
          <w:szCs w:val="24"/>
        </w:rPr>
        <w:t>переслаивания</w:t>
      </w:r>
      <w:proofErr w:type="spellEnd"/>
      <w:r w:rsidRPr="00ED2500">
        <w:rPr>
          <w:sz w:val="24"/>
          <w:szCs w:val="24"/>
        </w:rPr>
        <w:t>;</w:t>
      </w:r>
    </w:p>
    <w:p w14:paraId="7ABA4DD2" w14:textId="77777777" w:rsidR="00F77927" w:rsidRPr="00ED2500" w:rsidRDefault="00F77927" w:rsidP="00F77927">
      <w:pPr>
        <w:pStyle w:val="a3"/>
        <w:widowControl/>
        <w:numPr>
          <w:ilvl w:val="0"/>
          <w:numId w:val="7"/>
        </w:numPr>
        <w:tabs>
          <w:tab w:val="left" w:pos="284"/>
        </w:tabs>
        <w:autoSpaceDE/>
        <w:autoSpaceDN/>
        <w:adjustRightInd/>
        <w:spacing w:line="336" w:lineRule="auto"/>
        <w:ind w:left="284" w:hanging="284"/>
        <w:rPr>
          <w:sz w:val="24"/>
          <w:szCs w:val="24"/>
        </w:rPr>
      </w:pPr>
      <w:r w:rsidRPr="00ED2500">
        <w:rPr>
          <w:sz w:val="24"/>
          <w:szCs w:val="24"/>
        </w:rPr>
        <w:t xml:space="preserve">тип зафиксированных складок по положению осевой поверхности (прямая, наклонная, опрокинутая и т.п.), по форме и расположению крыльев (нормальная, изоклинальная, коробчатая и т.п.), размах крыльев; особо выделяют и описывают пакеты мелких складок и участки проявления </w:t>
      </w:r>
      <w:proofErr w:type="spellStart"/>
      <w:r w:rsidRPr="00ED2500">
        <w:rPr>
          <w:sz w:val="24"/>
          <w:szCs w:val="24"/>
        </w:rPr>
        <w:t>плойчатости</w:t>
      </w:r>
      <w:proofErr w:type="spellEnd"/>
      <w:r w:rsidRPr="00ED2500">
        <w:rPr>
          <w:sz w:val="24"/>
          <w:szCs w:val="24"/>
        </w:rPr>
        <w:t xml:space="preserve"> пород, осложняющие более крупные складки (на осадочных месторождениях);</w:t>
      </w:r>
    </w:p>
    <w:p w14:paraId="58486919" w14:textId="77777777" w:rsidR="00F77927" w:rsidRPr="00ED2500" w:rsidRDefault="00F77927" w:rsidP="00F77927">
      <w:pPr>
        <w:pStyle w:val="a3"/>
        <w:widowControl/>
        <w:numPr>
          <w:ilvl w:val="0"/>
          <w:numId w:val="7"/>
        </w:numPr>
        <w:tabs>
          <w:tab w:val="left" w:pos="284"/>
        </w:tabs>
        <w:autoSpaceDE/>
        <w:autoSpaceDN/>
        <w:adjustRightInd/>
        <w:spacing w:line="336" w:lineRule="auto"/>
        <w:ind w:left="284" w:hanging="284"/>
        <w:rPr>
          <w:sz w:val="24"/>
          <w:szCs w:val="24"/>
        </w:rPr>
      </w:pPr>
      <w:r w:rsidRPr="00ED2500">
        <w:rPr>
          <w:sz w:val="24"/>
          <w:szCs w:val="24"/>
        </w:rPr>
        <w:t xml:space="preserve">мощность и строение зоны разрывного нарушения, характер его контактов с вмещающими породами, особенности геометрии плоскости </w:t>
      </w:r>
      <w:proofErr w:type="spellStart"/>
      <w:r w:rsidRPr="00ED2500">
        <w:rPr>
          <w:sz w:val="24"/>
          <w:szCs w:val="24"/>
        </w:rPr>
        <w:t>сместителя</w:t>
      </w:r>
      <w:proofErr w:type="spellEnd"/>
      <w:r w:rsidRPr="00ED2500">
        <w:rPr>
          <w:sz w:val="24"/>
          <w:szCs w:val="24"/>
        </w:rPr>
        <w:t xml:space="preserve"> и скульптуры её поверхности, наличие или отсутствие на ней следов скольжения, интенсивность их проявления, характер изменения </w:t>
      </w:r>
      <w:proofErr w:type="spellStart"/>
      <w:r w:rsidRPr="00ED2500">
        <w:rPr>
          <w:sz w:val="24"/>
          <w:szCs w:val="24"/>
        </w:rPr>
        <w:t>блочности</w:t>
      </w:r>
      <w:proofErr w:type="spellEnd"/>
      <w:r w:rsidRPr="00ED2500">
        <w:rPr>
          <w:sz w:val="24"/>
          <w:szCs w:val="24"/>
        </w:rPr>
        <w:t xml:space="preserve"> пород с удалением от его контактов, минеральный состав заполнителя;</w:t>
      </w:r>
    </w:p>
    <w:p w14:paraId="6CF4CF01" w14:textId="77777777" w:rsidR="00F77927" w:rsidRPr="00ED2500" w:rsidRDefault="00F77927" w:rsidP="00F77927">
      <w:pPr>
        <w:pStyle w:val="a3"/>
        <w:widowControl/>
        <w:numPr>
          <w:ilvl w:val="0"/>
          <w:numId w:val="7"/>
        </w:numPr>
        <w:tabs>
          <w:tab w:val="left" w:pos="284"/>
        </w:tabs>
        <w:autoSpaceDE/>
        <w:autoSpaceDN/>
        <w:adjustRightInd/>
        <w:spacing w:line="336" w:lineRule="auto"/>
        <w:ind w:left="284" w:hanging="284"/>
        <w:rPr>
          <w:sz w:val="24"/>
          <w:szCs w:val="24"/>
        </w:rPr>
      </w:pPr>
      <w:r w:rsidRPr="00ED2500">
        <w:rPr>
          <w:sz w:val="24"/>
          <w:szCs w:val="24"/>
        </w:rPr>
        <w:t xml:space="preserve">степень и характер </w:t>
      </w:r>
      <w:proofErr w:type="spellStart"/>
      <w:r w:rsidRPr="00ED2500">
        <w:rPr>
          <w:sz w:val="24"/>
          <w:szCs w:val="24"/>
        </w:rPr>
        <w:t>гипергенных</w:t>
      </w:r>
      <w:proofErr w:type="spellEnd"/>
      <w:r w:rsidRPr="00ED2500">
        <w:rPr>
          <w:sz w:val="24"/>
          <w:szCs w:val="24"/>
        </w:rPr>
        <w:t xml:space="preserve"> изменений пород, мощность и строение линейных зон коры выветривания, физико-механические свойства пород, слагающих такие зоны;</w:t>
      </w:r>
    </w:p>
    <w:p w14:paraId="06B63AEC" w14:textId="77777777" w:rsidR="00F77927" w:rsidRPr="00ED2500" w:rsidRDefault="00F77927" w:rsidP="00F77927">
      <w:pPr>
        <w:pStyle w:val="a3"/>
        <w:widowControl/>
        <w:numPr>
          <w:ilvl w:val="0"/>
          <w:numId w:val="7"/>
        </w:numPr>
        <w:tabs>
          <w:tab w:val="left" w:pos="284"/>
        </w:tabs>
        <w:autoSpaceDE/>
        <w:autoSpaceDN/>
        <w:adjustRightInd/>
        <w:spacing w:line="336" w:lineRule="auto"/>
        <w:ind w:left="284" w:hanging="284"/>
        <w:rPr>
          <w:sz w:val="24"/>
          <w:szCs w:val="24"/>
        </w:rPr>
      </w:pPr>
      <w:r w:rsidRPr="00ED2500">
        <w:rPr>
          <w:sz w:val="24"/>
          <w:szCs w:val="24"/>
        </w:rPr>
        <w:t xml:space="preserve">участки изменения </w:t>
      </w:r>
      <w:proofErr w:type="spellStart"/>
      <w:r w:rsidRPr="00ED2500">
        <w:rPr>
          <w:sz w:val="24"/>
          <w:szCs w:val="24"/>
        </w:rPr>
        <w:t>блочности</w:t>
      </w:r>
      <w:proofErr w:type="spellEnd"/>
      <w:r w:rsidRPr="00ED2500">
        <w:rPr>
          <w:sz w:val="24"/>
          <w:szCs w:val="24"/>
        </w:rPr>
        <w:t xml:space="preserve"> в пределах интервала документации, размеры блоков;</w:t>
      </w:r>
    </w:p>
    <w:p w14:paraId="17FF3665" w14:textId="77777777" w:rsidR="00F77927" w:rsidRPr="00ED2500" w:rsidRDefault="00F77927" w:rsidP="00F77927">
      <w:pPr>
        <w:pStyle w:val="a3"/>
        <w:widowControl/>
        <w:numPr>
          <w:ilvl w:val="0"/>
          <w:numId w:val="7"/>
        </w:numPr>
        <w:tabs>
          <w:tab w:val="left" w:pos="284"/>
        </w:tabs>
        <w:autoSpaceDE/>
        <w:autoSpaceDN/>
        <w:adjustRightInd/>
        <w:spacing w:line="336" w:lineRule="auto"/>
        <w:ind w:left="284" w:hanging="284"/>
        <w:rPr>
          <w:sz w:val="24"/>
          <w:szCs w:val="24"/>
        </w:rPr>
      </w:pPr>
      <w:r w:rsidRPr="00ED2500">
        <w:rPr>
          <w:sz w:val="24"/>
          <w:szCs w:val="24"/>
        </w:rPr>
        <w:t>системы трещин и разрывные нарушения, их частота и размер элементарного структурного блока;</w:t>
      </w:r>
    </w:p>
    <w:p w14:paraId="34D67F2F" w14:textId="77777777" w:rsidR="00F77927" w:rsidRPr="00ED2500" w:rsidRDefault="00F77927" w:rsidP="00F77927">
      <w:pPr>
        <w:pStyle w:val="a3"/>
        <w:widowControl/>
        <w:numPr>
          <w:ilvl w:val="0"/>
          <w:numId w:val="7"/>
        </w:numPr>
        <w:tabs>
          <w:tab w:val="left" w:pos="284"/>
        </w:tabs>
        <w:autoSpaceDE/>
        <w:autoSpaceDN/>
        <w:adjustRightInd/>
        <w:spacing w:line="336" w:lineRule="auto"/>
        <w:ind w:left="284" w:hanging="284"/>
        <w:rPr>
          <w:sz w:val="24"/>
          <w:szCs w:val="24"/>
        </w:rPr>
      </w:pPr>
      <w:r w:rsidRPr="00ED2500">
        <w:rPr>
          <w:sz w:val="24"/>
          <w:szCs w:val="24"/>
        </w:rPr>
        <w:t>участки видимых деформаций.</w:t>
      </w:r>
    </w:p>
    <w:p w14:paraId="23D9F449" w14:textId="77777777" w:rsidR="00F77927" w:rsidRPr="00ED2500" w:rsidRDefault="00F77927" w:rsidP="00F77927">
      <w:pPr>
        <w:pStyle w:val="a3"/>
        <w:tabs>
          <w:tab w:val="left" w:pos="284"/>
        </w:tabs>
        <w:spacing w:line="360" w:lineRule="auto"/>
        <w:ind w:left="0" w:firstLine="284"/>
        <w:rPr>
          <w:sz w:val="24"/>
          <w:szCs w:val="24"/>
        </w:rPr>
      </w:pPr>
      <w:r w:rsidRPr="00ED2500">
        <w:rPr>
          <w:sz w:val="24"/>
          <w:szCs w:val="24"/>
        </w:rPr>
        <w:t>Документация ведется в соответствующем журнале.</w:t>
      </w:r>
    </w:p>
    <w:p w14:paraId="7B7D4F8F" w14:textId="77777777" w:rsidR="00F77927" w:rsidRPr="00ED2500" w:rsidRDefault="00F77927" w:rsidP="00F77927">
      <w:pPr>
        <w:pStyle w:val="a3"/>
        <w:widowControl/>
        <w:numPr>
          <w:ilvl w:val="1"/>
          <w:numId w:val="8"/>
        </w:numPr>
        <w:tabs>
          <w:tab w:val="left" w:pos="284"/>
        </w:tabs>
        <w:autoSpaceDE/>
        <w:autoSpaceDN/>
        <w:adjustRightInd/>
        <w:spacing w:line="360" w:lineRule="auto"/>
        <w:ind w:left="0" w:firstLine="284"/>
        <w:rPr>
          <w:sz w:val="24"/>
          <w:szCs w:val="24"/>
        </w:rPr>
      </w:pPr>
      <w:r w:rsidRPr="00ED2500">
        <w:rPr>
          <w:sz w:val="24"/>
          <w:szCs w:val="24"/>
        </w:rPr>
        <w:t xml:space="preserve">Определение азимутально-угловых характеристик структурных элементов (массовые замеры </w:t>
      </w:r>
      <w:proofErr w:type="spellStart"/>
      <w:r w:rsidRPr="00ED2500">
        <w:rPr>
          <w:sz w:val="24"/>
          <w:szCs w:val="24"/>
        </w:rPr>
        <w:t>трещиноватости</w:t>
      </w:r>
      <w:proofErr w:type="spellEnd"/>
      <w:r w:rsidRPr="00ED2500">
        <w:rPr>
          <w:sz w:val="24"/>
          <w:szCs w:val="24"/>
        </w:rPr>
        <w:t>) осуществляется с помощью горного, солнечного или гироскопического (в случае если скальный массив обладает магнитными свойствами) компаса.</w:t>
      </w:r>
    </w:p>
    <w:p w14:paraId="11622640" w14:textId="77777777" w:rsidR="00F77927" w:rsidRPr="00ED2500" w:rsidRDefault="00F77927" w:rsidP="00F77927">
      <w:pPr>
        <w:pStyle w:val="a3"/>
        <w:widowControl/>
        <w:numPr>
          <w:ilvl w:val="1"/>
          <w:numId w:val="8"/>
        </w:numPr>
        <w:tabs>
          <w:tab w:val="left" w:pos="284"/>
        </w:tabs>
        <w:autoSpaceDE/>
        <w:autoSpaceDN/>
        <w:adjustRightInd/>
        <w:spacing w:line="360" w:lineRule="auto"/>
        <w:ind w:left="0" w:firstLine="284"/>
        <w:rPr>
          <w:sz w:val="24"/>
          <w:szCs w:val="24"/>
        </w:rPr>
      </w:pPr>
      <w:r w:rsidRPr="00ED2500">
        <w:rPr>
          <w:sz w:val="24"/>
          <w:szCs w:val="24"/>
        </w:rPr>
        <w:t>Допускается определение азимута и угла падения структурных элементов на основе обработки результатов дистанционной съемки массива (фотограмметрические методы, сканирование лазерными сканерами, беспилотными летательными аппаратами и т.д.). Достоверность определения азимутально-угловых характеристик разрывных нарушений и контактов пород, полученных на основе алгоритмов обработки облака точек, характеризующих эти нарушения, должна быть подтверждена натурными замерами. Допустимые расхождения не должны превышать 5°.</w:t>
      </w:r>
    </w:p>
    <w:p w14:paraId="7D621E1E" w14:textId="77777777" w:rsidR="00F77927" w:rsidRPr="00ED2500" w:rsidRDefault="00F77927" w:rsidP="00F77927">
      <w:pPr>
        <w:pStyle w:val="a3"/>
        <w:widowControl/>
        <w:numPr>
          <w:ilvl w:val="1"/>
          <w:numId w:val="8"/>
        </w:numPr>
        <w:tabs>
          <w:tab w:val="left" w:pos="284"/>
        </w:tabs>
        <w:autoSpaceDE/>
        <w:autoSpaceDN/>
        <w:adjustRightInd/>
        <w:spacing w:line="360" w:lineRule="auto"/>
        <w:ind w:left="0" w:firstLine="284"/>
        <w:rPr>
          <w:sz w:val="24"/>
          <w:szCs w:val="24"/>
        </w:rPr>
      </w:pPr>
      <w:r w:rsidRPr="00ED2500">
        <w:rPr>
          <w:sz w:val="24"/>
          <w:szCs w:val="24"/>
        </w:rPr>
        <w:t xml:space="preserve">Результаты массовых замеров проводятся на основе их статистической обработки с построением круговых ориентирных диаграмм </w:t>
      </w:r>
      <w:proofErr w:type="spellStart"/>
      <w:r w:rsidRPr="00ED2500">
        <w:rPr>
          <w:sz w:val="24"/>
          <w:szCs w:val="24"/>
        </w:rPr>
        <w:t>трещиноватости</w:t>
      </w:r>
      <w:proofErr w:type="spellEnd"/>
      <w:r w:rsidRPr="00ED2500">
        <w:rPr>
          <w:sz w:val="24"/>
          <w:szCs w:val="24"/>
        </w:rPr>
        <w:t xml:space="preserve">, отражающих преобладающие системы трещин. Построение диаграмм </w:t>
      </w:r>
      <w:proofErr w:type="spellStart"/>
      <w:r w:rsidRPr="00ED2500">
        <w:rPr>
          <w:sz w:val="24"/>
          <w:szCs w:val="24"/>
        </w:rPr>
        <w:t>трещиноватости</w:t>
      </w:r>
      <w:proofErr w:type="spellEnd"/>
      <w:r w:rsidRPr="00ED2500">
        <w:rPr>
          <w:sz w:val="24"/>
          <w:szCs w:val="24"/>
        </w:rPr>
        <w:t xml:space="preserve"> может выполняться в специализированных программных пакетах.</w:t>
      </w:r>
    </w:p>
    <w:p w14:paraId="382A5FEE" w14:textId="77777777" w:rsidR="00F77927" w:rsidRPr="00ED2500" w:rsidRDefault="00F77927" w:rsidP="00F77927">
      <w:pPr>
        <w:pStyle w:val="a3"/>
        <w:widowControl/>
        <w:numPr>
          <w:ilvl w:val="1"/>
          <w:numId w:val="8"/>
        </w:numPr>
        <w:tabs>
          <w:tab w:val="left" w:pos="284"/>
          <w:tab w:val="left" w:pos="851"/>
        </w:tabs>
        <w:autoSpaceDE/>
        <w:autoSpaceDN/>
        <w:adjustRightInd/>
        <w:spacing w:line="360" w:lineRule="auto"/>
        <w:ind w:left="0" w:firstLine="284"/>
        <w:rPr>
          <w:sz w:val="24"/>
          <w:szCs w:val="24"/>
        </w:rPr>
      </w:pPr>
      <w:r w:rsidRPr="00ED2500">
        <w:rPr>
          <w:sz w:val="24"/>
          <w:szCs w:val="24"/>
        </w:rPr>
        <w:t xml:space="preserve">По результатам геолого-структурного картирования составляется сводный геолого-структурный план и/или объемная цифровая модель, на которых отражаются границы зоны </w:t>
      </w:r>
      <w:proofErr w:type="spellStart"/>
      <w:r w:rsidRPr="00ED2500">
        <w:rPr>
          <w:sz w:val="24"/>
          <w:szCs w:val="24"/>
        </w:rPr>
        <w:t>гипергенной</w:t>
      </w:r>
      <w:proofErr w:type="spellEnd"/>
      <w:r w:rsidRPr="00ED2500">
        <w:rPr>
          <w:sz w:val="24"/>
          <w:szCs w:val="24"/>
        </w:rPr>
        <w:t xml:space="preserve"> дезинтеграции, трассы структурных элементов и элементы их залегания, геологические границы, при наличии - границы свершивш</w:t>
      </w:r>
      <w:r w:rsidR="00334E78" w:rsidRPr="00ED2500">
        <w:rPr>
          <w:sz w:val="24"/>
          <w:szCs w:val="24"/>
        </w:rPr>
        <w:t>ей</w:t>
      </w:r>
      <w:r w:rsidRPr="00ED2500">
        <w:rPr>
          <w:sz w:val="24"/>
          <w:szCs w:val="24"/>
        </w:rPr>
        <w:t>ся деформации уступов и их групп.</w:t>
      </w:r>
    </w:p>
    <w:p w14:paraId="4CAF1131" w14:textId="77777777" w:rsidR="00F77927" w:rsidRPr="00ED2500" w:rsidRDefault="00F77927" w:rsidP="00F77927">
      <w:pPr>
        <w:pStyle w:val="a3"/>
        <w:widowControl/>
        <w:numPr>
          <w:ilvl w:val="1"/>
          <w:numId w:val="8"/>
        </w:numPr>
        <w:tabs>
          <w:tab w:val="left" w:pos="284"/>
          <w:tab w:val="left" w:pos="851"/>
        </w:tabs>
        <w:autoSpaceDE/>
        <w:autoSpaceDN/>
        <w:adjustRightInd/>
        <w:spacing w:line="360" w:lineRule="auto"/>
        <w:ind w:left="0" w:firstLine="284"/>
        <w:rPr>
          <w:sz w:val="24"/>
          <w:szCs w:val="24"/>
        </w:rPr>
      </w:pPr>
      <w:r w:rsidRPr="00ED2500">
        <w:rPr>
          <w:sz w:val="24"/>
          <w:szCs w:val="24"/>
        </w:rPr>
        <w:t xml:space="preserve">Оценка распространения структурных элементов на ниже- и вышележащие горизонты выполняется на основе трассирования следов их пересечения с поверхностью карьера, которое </w:t>
      </w:r>
      <w:proofErr w:type="gramStart"/>
      <w:r w:rsidRPr="00ED2500">
        <w:rPr>
          <w:sz w:val="24"/>
          <w:szCs w:val="24"/>
        </w:rPr>
        <w:t>реализуется</w:t>
      </w:r>
      <w:proofErr w:type="gramEnd"/>
      <w:r w:rsidRPr="00ED2500">
        <w:rPr>
          <w:sz w:val="24"/>
          <w:szCs w:val="24"/>
        </w:rPr>
        <w:t xml:space="preserve"> в том числе с применением специализированного программного обеспечения.</w:t>
      </w:r>
    </w:p>
    <w:p w14:paraId="73335592" w14:textId="77777777" w:rsidR="00F77927" w:rsidRPr="00ED2500" w:rsidRDefault="00F77927" w:rsidP="00F77927">
      <w:pPr>
        <w:pStyle w:val="a3"/>
        <w:widowControl/>
        <w:numPr>
          <w:ilvl w:val="1"/>
          <w:numId w:val="8"/>
        </w:numPr>
        <w:tabs>
          <w:tab w:val="left" w:pos="284"/>
          <w:tab w:val="left" w:pos="851"/>
        </w:tabs>
        <w:autoSpaceDE/>
        <w:autoSpaceDN/>
        <w:adjustRightInd/>
        <w:spacing w:line="360" w:lineRule="auto"/>
        <w:ind w:left="0" w:firstLine="284"/>
        <w:rPr>
          <w:sz w:val="24"/>
          <w:szCs w:val="24"/>
        </w:rPr>
      </w:pPr>
      <w:r w:rsidRPr="00ED2500">
        <w:rPr>
          <w:sz w:val="24"/>
          <w:szCs w:val="24"/>
        </w:rPr>
        <w:t xml:space="preserve">При геолого-структурном картировании эксплуатируемых месторождений необходимо выполнять ранжирование </w:t>
      </w:r>
      <w:proofErr w:type="spellStart"/>
      <w:r w:rsidRPr="00ED2500">
        <w:rPr>
          <w:sz w:val="24"/>
          <w:szCs w:val="24"/>
        </w:rPr>
        <w:t>трещиноватости</w:t>
      </w:r>
      <w:proofErr w:type="spellEnd"/>
      <w:r w:rsidRPr="00ED2500">
        <w:rPr>
          <w:sz w:val="24"/>
          <w:szCs w:val="24"/>
        </w:rPr>
        <w:t xml:space="preserve">, а также районирование массива горных пород по степени </w:t>
      </w:r>
      <w:proofErr w:type="spellStart"/>
      <w:r w:rsidRPr="00ED2500">
        <w:rPr>
          <w:sz w:val="24"/>
          <w:szCs w:val="24"/>
        </w:rPr>
        <w:t>трещиноватости</w:t>
      </w:r>
      <w:proofErr w:type="spellEnd"/>
      <w:r w:rsidRPr="00ED2500">
        <w:rPr>
          <w:sz w:val="24"/>
          <w:szCs w:val="24"/>
        </w:rPr>
        <w:t xml:space="preserve"> (</w:t>
      </w:r>
      <w:proofErr w:type="spellStart"/>
      <w:r w:rsidRPr="00ED2500">
        <w:rPr>
          <w:sz w:val="24"/>
          <w:szCs w:val="24"/>
        </w:rPr>
        <w:t>блочности</w:t>
      </w:r>
      <w:proofErr w:type="spellEnd"/>
      <w:r w:rsidRPr="00ED2500">
        <w:rPr>
          <w:sz w:val="24"/>
          <w:szCs w:val="24"/>
        </w:rPr>
        <w:t xml:space="preserve">) в соответствии с табл. 2.1 и 2.2. Для более детального районирования допускается вводить промежуточные категории (например, 2а-2б). </w:t>
      </w:r>
    </w:p>
    <w:p w14:paraId="1366BAE7" w14:textId="77777777" w:rsidR="00F77927" w:rsidRPr="00ED2500" w:rsidRDefault="00F77927" w:rsidP="00F77927">
      <w:pPr>
        <w:pStyle w:val="a3"/>
        <w:widowControl/>
        <w:tabs>
          <w:tab w:val="left" w:pos="284"/>
        </w:tabs>
        <w:autoSpaceDE/>
        <w:autoSpaceDN/>
        <w:adjustRightInd/>
        <w:ind w:left="284" w:firstLine="0"/>
        <w:rPr>
          <w:sz w:val="24"/>
          <w:szCs w:val="24"/>
        </w:rPr>
      </w:pPr>
      <w:r w:rsidRPr="00ED2500">
        <w:rPr>
          <w:b/>
          <w:sz w:val="24"/>
          <w:szCs w:val="24"/>
        </w:rPr>
        <w:t>Таблица 2.1</w:t>
      </w:r>
      <w:r w:rsidRPr="00ED2500">
        <w:rPr>
          <w:sz w:val="24"/>
          <w:szCs w:val="24"/>
        </w:rPr>
        <w:t xml:space="preserve"> – Иерархические уровни поверхностей структурного ослабления (разрывных нарушений)</w:t>
      </w:r>
    </w:p>
    <w:tbl>
      <w:tblPr>
        <w:tblStyle w:val="a4"/>
        <w:tblW w:w="5000" w:type="pct"/>
        <w:jc w:val="center"/>
        <w:tblLook w:val="04A0" w:firstRow="1" w:lastRow="0" w:firstColumn="1" w:lastColumn="0" w:noHBand="0" w:noVBand="1"/>
      </w:tblPr>
      <w:tblGrid>
        <w:gridCol w:w="2898"/>
        <w:gridCol w:w="2904"/>
        <w:gridCol w:w="2613"/>
        <w:gridCol w:w="1156"/>
      </w:tblGrid>
      <w:tr w:rsidR="00F77927" w:rsidRPr="00ED2500" w14:paraId="5DC28AF0" w14:textId="77777777" w:rsidTr="00EA200D">
        <w:trPr>
          <w:jc w:val="center"/>
        </w:trPr>
        <w:tc>
          <w:tcPr>
            <w:tcW w:w="1514" w:type="pct"/>
            <w:vAlign w:val="center"/>
          </w:tcPr>
          <w:p w14:paraId="671CE2F1" w14:textId="77777777" w:rsidR="00F77927" w:rsidRPr="00ED2500" w:rsidRDefault="00F77927" w:rsidP="00EA200D">
            <w:pPr>
              <w:pStyle w:val="a3"/>
              <w:widowControl/>
              <w:tabs>
                <w:tab w:val="left" w:pos="284"/>
              </w:tabs>
              <w:autoSpaceDE/>
              <w:autoSpaceDN/>
              <w:adjustRightInd/>
              <w:ind w:left="0" w:firstLine="0"/>
              <w:jc w:val="center"/>
            </w:pPr>
            <w:r w:rsidRPr="00ED2500">
              <w:t>Ранг (порядок) разломов, трещин</w:t>
            </w:r>
          </w:p>
        </w:tc>
        <w:tc>
          <w:tcPr>
            <w:tcW w:w="1517" w:type="pct"/>
            <w:vAlign w:val="center"/>
          </w:tcPr>
          <w:p w14:paraId="5A3B2C23" w14:textId="77777777" w:rsidR="00F77927" w:rsidRPr="00ED2500" w:rsidRDefault="00F77927" w:rsidP="00EA200D">
            <w:pPr>
              <w:pStyle w:val="a3"/>
              <w:widowControl/>
              <w:tabs>
                <w:tab w:val="left" w:pos="284"/>
              </w:tabs>
              <w:autoSpaceDE/>
              <w:autoSpaceDN/>
              <w:adjustRightInd/>
              <w:ind w:left="0" w:firstLine="0"/>
              <w:jc w:val="center"/>
            </w:pPr>
            <w:r w:rsidRPr="00ED2500">
              <w:t>Мощность зоны дробления разлома или ширина трещин</w:t>
            </w:r>
          </w:p>
        </w:tc>
        <w:tc>
          <w:tcPr>
            <w:tcW w:w="1365" w:type="pct"/>
            <w:vAlign w:val="center"/>
          </w:tcPr>
          <w:p w14:paraId="2B192CD5" w14:textId="77777777" w:rsidR="00F77927" w:rsidRPr="00ED2500" w:rsidRDefault="00F77927" w:rsidP="00EA200D">
            <w:pPr>
              <w:pStyle w:val="a3"/>
              <w:widowControl/>
              <w:tabs>
                <w:tab w:val="left" w:pos="284"/>
              </w:tabs>
              <w:autoSpaceDE/>
              <w:autoSpaceDN/>
              <w:adjustRightInd/>
              <w:ind w:left="0" w:firstLine="0"/>
              <w:jc w:val="center"/>
            </w:pPr>
            <w:r w:rsidRPr="00ED2500">
              <w:t>Протяженность нарушения</w:t>
            </w:r>
          </w:p>
        </w:tc>
        <w:tc>
          <w:tcPr>
            <w:tcW w:w="604" w:type="pct"/>
            <w:vAlign w:val="center"/>
          </w:tcPr>
          <w:p w14:paraId="7FD9B35A" w14:textId="77777777" w:rsidR="00F77927" w:rsidRPr="00ED2500" w:rsidRDefault="00F77927" w:rsidP="00EA200D">
            <w:pPr>
              <w:pStyle w:val="a3"/>
              <w:widowControl/>
              <w:tabs>
                <w:tab w:val="left" w:pos="284"/>
              </w:tabs>
              <w:autoSpaceDE/>
              <w:autoSpaceDN/>
              <w:adjustRightInd/>
              <w:ind w:left="0" w:firstLine="0"/>
              <w:jc w:val="center"/>
            </w:pPr>
            <w:r w:rsidRPr="00ED2500">
              <w:t>Масштаб карты</w:t>
            </w:r>
          </w:p>
        </w:tc>
      </w:tr>
      <w:tr w:rsidR="00F77927" w:rsidRPr="00ED2500" w14:paraId="15C60507" w14:textId="77777777" w:rsidTr="00EA200D">
        <w:trPr>
          <w:jc w:val="center"/>
        </w:trPr>
        <w:tc>
          <w:tcPr>
            <w:tcW w:w="1514" w:type="pct"/>
            <w:vAlign w:val="center"/>
          </w:tcPr>
          <w:p w14:paraId="0B591426" w14:textId="77777777" w:rsidR="00F77927" w:rsidRPr="00ED2500" w:rsidRDefault="00F77927" w:rsidP="00EA200D">
            <w:pPr>
              <w:pStyle w:val="a3"/>
              <w:widowControl/>
              <w:tabs>
                <w:tab w:val="left" w:pos="284"/>
              </w:tabs>
              <w:autoSpaceDE/>
              <w:autoSpaceDN/>
              <w:adjustRightInd/>
              <w:ind w:left="0" w:firstLine="0"/>
              <w:jc w:val="left"/>
            </w:pPr>
            <w:r w:rsidRPr="00ED2500">
              <w:t xml:space="preserve">Разломы I ранга - глубинные, как </w:t>
            </w:r>
            <w:proofErr w:type="gramStart"/>
            <w:r w:rsidRPr="00ED2500">
              <w:t>правило</w:t>
            </w:r>
            <w:proofErr w:type="gramEnd"/>
            <w:r w:rsidRPr="00ED2500">
              <w:t xml:space="preserve"> </w:t>
            </w:r>
            <w:proofErr w:type="spellStart"/>
            <w:r w:rsidRPr="00ED2500">
              <w:t>сейсмогенные</w:t>
            </w:r>
            <w:proofErr w:type="spellEnd"/>
          </w:p>
        </w:tc>
        <w:tc>
          <w:tcPr>
            <w:tcW w:w="1517" w:type="pct"/>
            <w:vAlign w:val="center"/>
          </w:tcPr>
          <w:p w14:paraId="7366AC0D" w14:textId="77777777" w:rsidR="00F77927" w:rsidRPr="00ED2500" w:rsidRDefault="00F77927" w:rsidP="00EA200D">
            <w:pPr>
              <w:pStyle w:val="a3"/>
              <w:widowControl/>
              <w:tabs>
                <w:tab w:val="left" w:pos="284"/>
              </w:tabs>
              <w:autoSpaceDE/>
              <w:autoSpaceDN/>
              <w:adjustRightInd/>
              <w:ind w:left="0" w:firstLine="0"/>
              <w:jc w:val="center"/>
            </w:pPr>
            <w:r w:rsidRPr="00ED2500">
              <w:t>Сотни и тысячи метров</w:t>
            </w:r>
          </w:p>
        </w:tc>
        <w:tc>
          <w:tcPr>
            <w:tcW w:w="1365" w:type="pct"/>
            <w:vAlign w:val="center"/>
          </w:tcPr>
          <w:p w14:paraId="44E35C0B" w14:textId="77777777" w:rsidR="00F77927" w:rsidRPr="00ED2500" w:rsidRDefault="00F77927" w:rsidP="00EA200D">
            <w:pPr>
              <w:pStyle w:val="a3"/>
              <w:widowControl/>
              <w:tabs>
                <w:tab w:val="left" w:pos="284"/>
              </w:tabs>
              <w:autoSpaceDE/>
              <w:autoSpaceDN/>
              <w:adjustRightInd/>
              <w:ind w:left="0" w:firstLine="0"/>
              <w:jc w:val="center"/>
            </w:pPr>
            <w:r w:rsidRPr="00ED2500">
              <w:t>Сотни и тысячи километров</w:t>
            </w:r>
          </w:p>
        </w:tc>
        <w:tc>
          <w:tcPr>
            <w:tcW w:w="604" w:type="pct"/>
            <w:vAlign w:val="center"/>
          </w:tcPr>
          <w:p w14:paraId="614EEC6F" w14:textId="77777777" w:rsidR="00F77927" w:rsidRPr="00ED2500" w:rsidRDefault="00F77927" w:rsidP="00EA200D">
            <w:pPr>
              <w:pStyle w:val="a3"/>
              <w:widowControl/>
              <w:tabs>
                <w:tab w:val="left" w:pos="284"/>
              </w:tabs>
              <w:autoSpaceDE/>
              <w:autoSpaceDN/>
              <w:adjustRightInd/>
              <w:ind w:left="0" w:firstLine="0"/>
              <w:jc w:val="center"/>
            </w:pPr>
            <w:r w:rsidRPr="00ED2500">
              <w:t>1:2500000</w:t>
            </w:r>
          </w:p>
          <w:p w14:paraId="2BD14162" w14:textId="77777777" w:rsidR="00F77927" w:rsidRPr="00ED2500" w:rsidRDefault="00F77927" w:rsidP="00EA200D">
            <w:pPr>
              <w:pStyle w:val="a3"/>
              <w:widowControl/>
              <w:tabs>
                <w:tab w:val="left" w:pos="284"/>
              </w:tabs>
              <w:autoSpaceDE/>
              <w:autoSpaceDN/>
              <w:adjustRightInd/>
              <w:ind w:left="0" w:firstLine="0"/>
              <w:jc w:val="center"/>
            </w:pPr>
            <w:r w:rsidRPr="00ED2500">
              <w:t>1:1000000</w:t>
            </w:r>
          </w:p>
        </w:tc>
      </w:tr>
      <w:tr w:rsidR="00F77927" w:rsidRPr="00ED2500" w14:paraId="3E83A82D" w14:textId="77777777" w:rsidTr="00EA200D">
        <w:trPr>
          <w:jc w:val="center"/>
        </w:trPr>
        <w:tc>
          <w:tcPr>
            <w:tcW w:w="1514" w:type="pct"/>
            <w:vAlign w:val="center"/>
          </w:tcPr>
          <w:p w14:paraId="68BB8866" w14:textId="77777777" w:rsidR="00F77927" w:rsidRPr="00ED2500" w:rsidRDefault="00F77927" w:rsidP="00EA200D">
            <w:pPr>
              <w:pStyle w:val="a3"/>
              <w:widowControl/>
              <w:tabs>
                <w:tab w:val="left" w:pos="284"/>
              </w:tabs>
              <w:autoSpaceDE/>
              <w:autoSpaceDN/>
              <w:adjustRightInd/>
              <w:ind w:left="0" w:firstLine="0"/>
              <w:jc w:val="left"/>
            </w:pPr>
            <w:r w:rsidRPr="00ED2500">
              <w:t xml:space="preserve">Разлома </w:t>
            </w:r>
            <w:r w:rsidRPr="00ED2500">
              <w:rPr>
                <w:lang w:val="en-US"/>
              </w:rPr>
              <w:t>II</w:t>
            </w:r>
            <w:r w:rsidRPr="00ED2500">
              <w:t xml:space="preserve"> ранга – </w:t>
            </w:r>
            <w:proofErr w:type="gramStart"/>
            <w:r w:rsidRPr="00ED2500">
              <w:t>глубинные</w:t>
            </w:r>
            <w:proofErr w:type="gramEnd"/>
            <w:r w:rsidRPr="00ED2500">
              <w:t xml:space="preserve">, частично </w:t>
            </w:r>
            <w:proofErr w:type="spellStart"/>
            <w:r w:rsidRPr="00ED2500">
              <w:t>сейсмогенные</w:t>
            </w:r>
            <w:proofErr w:type="spellEnd"/>
          </w:p>
        </w:tc>
        <w:tc>
          <w:tcPr>
            <w:tcW w:w="1517" w:type="pct"/>
            <w:vAlign w:val="center"/>
          </w:tcPr>
          <w:p w14:paraId="7D6CAD5B" w14:textId="77777777" w:rsidR="00F77927" w:rsidRPr="00ED2500" w:rsidRDefault="00F77927" w:rsidP="00EA200D">
            <w:pPr>
              <w:pStyle w:val="a3"/>
              <w:widowControl/>
              <w:tabs>
                <w:tab w:val="left" w:pos="284"/>
              </w:tabs>
              <w:autoSpaceDE/>
              <w:autoSpaceDN/>
              <w:adjustRightInd/>
              <w:ind w:left="0" w:firstLine="0"/>
              <w:jc w:val="center"/>
            </w:pPr>
            <w:r w:rsidRPr="00ED2500">
              <w:t>Десятки и сотни метров</w:t>
            </w:r>
          </w:p>
        </w:tc>
        <w:tc>
          <w:tcPr>
            <w:tcW w:w="1365" w:type="pct"/>
            <w:vAlign w:val="center"/>
          </w:tcPr>
          <w:p w14:paraId="4D43895F" w14:textId="77777777" w:rsidR="00F77927" w:rsidRPr="00ED2500" w:rsidRDefault="00F77927" w:rsidP="00EA200D">
            <w:pPr>
              <w:pStyle w:val="a3"/>
              <w:widowControl/>
              <w:tabs>
                <w:tab w:val="left" w:pos="284"/>
              </w:tabs>
              <w:autoSpaceDE/>
              <w:autoSpaceDN/>
              <w:adjustRightInd/>
              <w:ind w:left="0" w:firstLine="0"/>
              <w:jc w:val="center"/>
            </w:pPr>
            <w:r w:rsidRPr="00ED2500">
              <w:t>Десятки и сотни километров</w:t>
            </w:r>
          </w:p>
        </w:tc>
        <w:tc>
          <w:tcPr>
            <w:tcW w:w="604" w:type="pct"/>
            <w:vAlign w:val="center"/>
          </w:tcPr>
          <w:p w14:paraId="32F9F188" w14:textId="77777777" w:rsidR="00F77927" w:rsidRPr="00ED2500" w:rsidRDefault="00F77927" w:rsidP="00EA200D">
            <w:pPr>
              <w:pStyle w:val="a3"/>
              <w:widowControl/>
              <w:tabs>
                <w:tab w:val="left" w:pos="284"/>
              </w:tabs>
              <w:autoSpaceDE/>
              <w:autoSpaceDN/>
              <w:adjustRightInd/>
              <w:ind w:left="0" w:firstLine="0"/>
              <w:jc w:val="center"/>
            </w:pPr>
            <w:r w:rsidRPr="00ED2500">
              <w:t>1:500000</w:t>
            </w:r>
          </w:p>
          <w:p w14:paraId="39B3B716" w14:textId="77777777" w:rsidR="00F77927" w:rsidRPr="00ED2500" w:rsidRDefault="00F77927" w:rsidP="00EA200D">
            <w:pPr>
              <w:pStyle w:val="a3"/>
              <w:widowControl/>
              <w:tabs>
                <w:tab w:val="left" w:pos="284"/>
              </w:tabs>
              <w:autoSpaceDE/>
              <w:autoSpaceDN/>
              <w:adjustRightInd/>
              <w:ind w:left="0" w:firstLine="0"/>
              <w:jc w:val="center"/>
            </w:pPr>
            <w:r w:rsidRPr="00ED2500">
              <w:t>1:200000</w:t>
            </w:r>
          </w:p>
        </w:tc>
      </w:tr>
      <w:tr w:rsidR="00F77927" w:rsidRPr="00ED2500" w14:paraId="7E822FF6" w14:textId="77777777" w:rsidTr="00EA200D">
        <w:trPr>
          <w:jc w:val="center"/>
        </w:trPr>
        <w:tc>
          <w:tcPr>
            <w:tcW w:w="1514" w:type="pct"/>
            <w:vAlign w:val="center"/>
          </w:tcPr>
          <w:p w14:paraId="5BD79060" w14:textId="77777777" w:rsidR="00F77927" w:rsidRPr="00ED2500" w:rsidRDefault="00F77927" w:rsidP="00EA200D">
            <w:pPr>
              <w:pStyle w:val="a3"/>
              <w:widowControl/>
              <w:tabs>
                <w:tab w:val="left" w:pos="284"/>
              </w:tabs>
              <w:autoSpaceDE/>
              <w:autoSpaceDN/>
              <w:adjustRightInd/>
              <w:ind w:left="0" w:firstLine="0"/>
              <w:jc w:val="left"/>
            </w:pPr>
            <w:r w:rsidRPr="00ED2500">
              <w:t xml:space="preserve">Разломы </w:t>
            </w:r>
            <w:r w:rsidRPr="00ED2500">
              <w:rPr>
                <w:lang w:val="en-US"/>
              </w:rPr>
              <w:t xml:space="preserve">III </w:t>
            </w:r>
            <w:r w:rsidRPr="00ED2500">
              <w:t>ранга</w:t>
            </w:r>
          </w:p>
        </w:tc>
        <w:tc>
          <w:tcPr>
            <w:tcW w:w="1517" w:type="pct"/>
            <w:vAlign w:val="center"/>
          </w:tcPr>
          <w:p w14:paraId="77CA9E65" w14:textId="77777777" w:rsidR="00F77927" w:rsidRPr="00ED2500" w:rsidRDefault="00F77927" w:rsidP="00EA200D">
            <w:pPr>
              <w:pStyle w:val="a3"/>
              <w:widowControl/>
              <w:tabs>
                <w:tab w:val="left" w:pos="284"/>
              </w:tabs>
              <w:autoSpaceDE/>
              <w:autoSpaceDN/>
              <w:adjustRightInd/>
              <w:ind w:left="0" w:firstLine="0"/>
              <w:jc w:val="center"/>
            </w:pPr>
            <w:r w:rsidRPr="00ED2500">
              <w:t>Метры и десятки метров</w:t>
            </w:r>
          </w:p>
        </w:tc>
        <w:tc>
          <w:tcPr>
            <w:tcW w:w="1365" w:type="pct"/>
            <w:vAlign w:val="center"/>
          </w:tcPr>
          <w:p w14:paraId="332B7BA2" w14:textId="77777777" w:rsidR="00F77927" w:rsidRPr="00ED2500" w:rsidRDefault="00F77927" w:rsidP="00EA200D">
            <w:pPr>
              <w:pStyle w:val="a3"/>
              <w:widowControl/>
              <w:tabs>
                <w:tab w:val="left" w:pos="284"/>
              </w:tabs>
              <w:autoSpaceDE/>
              <w:autoSpaceDN/>
              <w:adjustRightInd/>
              <w:ind w:left="0" w:firstLine="0"/>
              <w:jc w:val="center"/>
            </w:pPr>
            <w:r w:rsidRPr="00ED2500">
              <w:t>Километры и десятки километров</w:t>
            </w:r>
          </w:p>
        </w:tc>
        <w:tc>
          <w:tcPr>
            <w:tcW w:w="604" w:type="pct"/>
            <w:vAlign w:val="center"/>
          </w:tcPr>
          <w:p w14:paraId="2632C1E8" w14:textId="77777777" w:rsidR="00F77927" w:rsidRPr="00ED2500" w:rsidRDefault="00F77927" w:rsidP="00EA200D">
            <w:pPr>
              <w:pStyle w:val="a3"/>
              <w:widowControl/>
              <w:tabs>
                <w:tab w:val="left" w:pos="284"/>
              </w:tabs>
              <w:autoSpaceDE/>
              <w:autoSpaceDN/>
              <w:adjustRightInd/>
              <w:ind w:left="0" w:firstLine="0"/>
              <w:jc w:val="center"/>
            </w:pPr>
            <w:r w:rsidRPr="00ED2500">
              <w:t>1:200000</w:t>
            </w:r>
          </w:p>
          <w:p w14:paraId="0445A2C6" w14:textId="77777777" w:rsidR="00F77927" w:rsidRPr="00ED2500" w:rsidRDefault="00F77927" w:rsidP="00EA200D">
            <w:pPr>
              <w:pStyle w:val="a3"/>
              <w:widowControl/>
              <w:tabs>
                <w:tab w:val="left" w:pos="284"/>
              </w:tabs>
              <w:autoSpaceDE/>
              <w:autoSpaceDN/>
              <w:adjustRightInd/>
              <w:ind w:left="0" w:firstLine="0"/>
              <w:jc w:val="center"/>
            </w:pPr>
            <w:r w:rsidRPr="00ED2500">
              <w:t>1:100000</w:t>
            </w:r>
          </w:p>
        </w:tc>
      </w:tr>
      <w:tr w:rsidR="00F77927" w:rsidRPr="00ED2500" w14:paraId="686E8C12" w14:textId="77777777" w:rsidTr="00EA200D">
        <w:trPr>
          <w:jc w:val="center"/>
        </w:trPr>
        <w:tc>
          <w:tcPr>
            <w:tcW w:w="1514" w:type="pct"/>
            <w:vAlign w:val="center"/>
          </w:tcPr>
          <w:p w14:paraId="6376ECBF" w14:textId="77777777" w:rsidR="00F77927" w:rsidRPr="00ED2500" w:rsidRDefault="00F77927" w:rsidP="00EA200D">
            <w:pPr>
              <w:pStyle w:val="a3"/>
              <w:widowControl/>
              <w:tabs>
                <w:tab w:val="left" w:pos="284"/>
              </w:tabs>
              <w:autoSpaceDE/>
              <w:autoSpaceDN/>
              <w:adjustRightInd/>
              <w:ind w:left="0" w:firstLine="0"/>
              <w:jc w:val="left"/>
            </w:pPr>
            <w:r w:rsidRPr="00ED2500">
              <w:t xml:space="preserve">Разломы </w:t>
            </w:r>
            <w:r w:rsidRPr="00ED2500">
              <w:rPr>
                <w:lang w:val="en-US"/>
              </w:rPr>
              <w:t xml:space="preserve">IV </w:t>
            </w:r>
            <w:r w:rsidRPr="00ED2500">
              <w:t>ранга</w:t>
            </w:r>
          </w:p>
        </w:tc>
        <w:tc>
          <w:tcPr>
            <w:tcW w:w="1517" w:type="pct"/>
            <w:vAlign w:val="center"/>
          </w:tcPr>
          <w:p w14:paraId="6465494E" w14:textId="77777777" w:rsidR="00F77927" w:rsidRPr="00ED2500" w:rsidRDefault="00F77927" w:rsidP="00EA200D">
            <w:pPr>
              <w:pStyle w:val="a3"/>
              <w:widowControl/>
              <w:tabs>
                <w:tab w:val="left" w:pos="284"/>
              </w:tabs>
              <w:autoSpaceDE/>
              <w:autoSpaceDN/>
              <w:adjustRightInd/>
              <w:ind w:left="0" w:firstLine="0"/>
              <w:jc w:val="center"/>
            </w:pPr>
            <w:r w:rsidRPr="00ED2500">
              <w:t>Десятки и сотни сантиметров</w:t>
            </w:r>
          </w:p>
        </w:tc>
        <w:tc>
          <w:tcPr>
            <w:tcW w:w="1365" w:type="pct"/>
            <w:vAlign w:val="center"/>
          </w:tcPr>
          <w:p w14:paraId="1CBA2116" w14:textId="77777777" w:rsidR="00F77927" w:rsidRPr="00ED2500" w:rsidRDefault="00F77927" w:rsidP="00EA200D">
            <w:pPr>
              <w:pStyle w:val="a3"/>
              <w:widowControl/>
              <w:tabs>
                <w:tab w:val="left" w:pos="284"/>
              </w:tabs>
              <w:autoSpaceDE/>
              <w:autoSpaceDN/>
              <w:adjustRightInd/>
              <w:ind w:left="0" w:firstLine="0"/>
              <w:jc w:val="center"/>
            </w:pPr>
            <w:r w:rsidRPr="00ED2500">
              <w:t>Сотни и тысячи метров</w:t>
            </w:r>
          </w:p>
        </w:tc>
        <w:tc>
          <w:tcPr>
            <w:tcW w:w="604" w:type="pct"/>
            <w:vAlign w:val="center"/>
          </w:tcPr>
          <w:p w14:paraId="2B94041D" w14:textId="77777777" w:rsidR="00F77927" w:rsidRPr="00ED2500" w:rsidRDefault="00F77927" w:rsidP="00EA200D">
            <w:pPr>
              <w:pStyle w:val="a3"/>
              <w:widowControl/>
              <w:tabs>
                <w:tab w:val="left" w:pos="284"/>
              </w:tabs>
              <w:autoSpaceDE/>
              <w:autoSpaceDN/>
              <w:adjustRightInd/>
              <w:ind w:left="0" w:firstLine="0"/>
              <w:jc w:val="center"/>
            </w:pPr>
            <w:r w:rsidRPr="00ED2500">
              <w:t>1:50000</w:t>
            </w:r>
          </w:p>
        </w:tc>
      </w:tr>
      <w:tr w:rsidR="00F77927" w:rsidRPr="00ED2500" w14:paraId="7ADA318D" w14:textId="77777777" w:rsidTr="00EA200D">
        <w:trPr>
          <w:jc w:val="center"/>
        </w:trPr>
        <w:tc>
          <w:tcPr>
            <w:tcW w:w="1514" w:type="pct"/>
            <w:vAlign w:val="center"/>
          </w:tcPr>
          <w:p w14:paraId="74008FF0" w14:textId="77777777" w:rsidR="00F77927" w:rsidRPr="00ED2500" w:rsidRDefault="00F77927" w:rsidP="00EA200D">
            <w:pPr>
              <w:pStyle w:val="a3"/>
              <w:widowControl/>
              <w:tabs>
                <w:tab w:val="left" w:pos="284"/>
              </w:tabs>
              <w:autoSpaceDE/>
              <w:autoSpaceDN/>
              <w:adjustRightInd/>
              <w:ind w:left="0" w:firstLine="0"/>
              <w:jc w:val="left"/>
            </w:pPr>
            <w:r w:rsidRPr="00ED2500">
              <w:t xml:space="preserve">Крупные трещины </w:t>
            </w:r>
            <w:r w:rsidRPr="00ED2500">
              <w:rPr>
                <w:lang w:val="en-US"/>
              </w:rPr>
              <w:t xml:space="preserve">V </w:t>
            </w:r>
            <w:r w:rsidRPr="00ED2500">
              <w:t>ранга</w:t>
            </w:r>
          </w:p>
        </w:tc>
        <w:tc>
          <w:tcPr>
            <w:tcW w:w="1517" w:type="pct"/>
            <w:vAlign w:val="center"/>
          </w:tcPr>
          <w:p w14:paraId="549EDEA0" w14:textId="77777777" w:rsidR="00F77927" w:rsidRPr="00ED2500" w:rsidRDefault="00F77927" w:rsidP="00EA200D">
            <w:pPr>
              <w:pStyle w:val="a3"/>
              <w:widowControl/>
              <w:tabs>
                <w:tab w:val="left" w:pos="284"/>
              </w:tabs>
              <w:autoSpaceDE/>
              <w:autoSpaceDN/>
              <w:adjustRightInd/>
              <w:ind w:left="0" w:firstLine="0"/>
              <w:jc w:val="center"/>
            </w:pPr>
            <w:r w:rsidRPr="00ED2500">
              <w:t>Свыше 20мм</w:t>
            </w:r>
          </w:p>
        </w:tc>
        <w:tc>
          <w:tcPr>
            <w:tcW w:w="1365" w:type="pct"/>
            <w:vAlign w:val="center"/>
          </w:tcPr>
          <w:p w14:paraId="6DCF8474" w14:textId="77777777" w:rsidR="00F77927" w:rsidRPr="00ED2500" w:rsidRDefault="00F77927" w:rsidP="00EA200D">
            <w:pPr>
              <w:pStyle w:val="a3"/>
              <w:widowControl/>
              <w:tabs>
                <w:tab w:val="left" w:pos="284"/>
              </w:tabs>
              <w:autoSpaceDE/>
              <w:autoSpaceDN/>
              <w:adjustRightInd/>
              <w:ind w:left="0" w:firstLine="0"/>
              <w:jc w:val="center"/>
            </w:pPr>
            <w:r w:rsidRPr="00ED2500">
              <w:t>Свыше 10м</w:t>
            </w:r>
          </w:p>
        </w:tc>
        <w:tc>
          <w:tcPr>
            <w:tcW w:w="604" w:type="pct"/>
            <w:vAlign w:val="center"/>
          </w:tcPr>
          <w:p w14:paraId="4D19384C" w14:textId="77777777" w:rsidR="00F77927" w:rsidRPr="00ED2500" w:rsidRDefault="00F77927" w:rsidP="00EA200D">
            <w:pPr>
              <w:pStyle w:val="a3"/>
              <w:widowControl/>
              <w:tabs>
                <w:tab w:val="left" w:pos="284"/>
              </w:tabs>
              <w:autoSpaceDE/>
              <w:autoSpaceDN/>
              <w:adjustRightInd/>
              <w:ind w:left="0" w:firstLine="0"/>
              <w:jc w:val="center"/>
            </w:pPr>
            <w:r w:rsidRPr="00ED2500">
              <w:t>1:25000</w:t>
            </w:r>
          </w:p>
          <w:p w14:paraId="5B9193A6" w14:textId="77777777" w:rsidR="00F77927" w:rsidRPr="00ED2500" w:rsidRDefault="00F77927" w:rsidP="00EA200D">
            <w:pPr>
              <w:pStyle w:val="a3"/>
              <w:widowControl/>
              <w:tabs>
                <w:tab w:val="left" w:pos="284"/>
              </w:tabs>
              <w:autoSpaceDE/>
              <w:autoSpaceDN/>
              <w:adjustRightInd/>
              <w:ind w:left="0" w:firstLine="0"/>
              <w:jc w:val="center"/>
            </w:pPr>
            <w:r w:rsidRPr="00ED2500">
              <w:t>1:10000</w:t>
            </w:r>
          </w:p>
        </w:tc>
      </w:tr>
      <w:tr w:rsidR="00F77927" w:rsidRPr="00ED2500" w14:paraId="6BA88E34" w14:textId="77777777" w:rsidTr="00EA200D">
        <w:trPr>
          <w:jc w:val="center"/>
        </w:trPr>
        <w:tc>
          <w:tcPr>
            <w:tcW w:w="1514" w:type="pct"/>
            <w:vAlign w:val="center"/>
          </w:tcPr>
          <w:p w14:paraId="1FABDDCB" w14:textId="77777777" w:rsidR="00F77927" w:rsidRPr="00ED2500" w:rsidRDefault="00F77927" w:rsidP="00EA200D">
            <w:pPr>
              <w:pStyle w:val="a3"/>
              <w:widowControl/>
              <w:tabs>
                <w:tab w:val="left" w:pos="284"/>
              </w:tabs>
              <w:autoSpaceDE/>
              <w:autoSpaceDN/>
              <w:adjustRightInd/>
              <w:ind w:left="0" w:firstLine="0"/>
              <w:jc w:val="left"/>
            </w:pPr>
            <w:r w:rsidRPr="00ED2500">
              <w:t xml:space="preserve">Средние трещины </w:t>
            </w:r>
            <w:r w:rsidRPr="00ED2500">
              <w:rPr>
                <w:lang w:val="en-US"/>
              </w:rPr>
              <w:t xml:space="preserve">VI </w:t>
            </w:r>
            <w:r w:rsidRPr="00ED2500">
              <w:t>ранга</w:t>
            </w:r>
          </w:p>
        </w:tc>
        <w:tc>
          <w:tcPr>
            <w:tcW w:w="1517" w:type="pct"/>
            <w:vAlign w:val="center"/>
          </w:tcPr>
          <w:p w14:paraId="1F687A0F" w14:textId="77777777" w:rsidR="00F77927" w:rsidRPr="00ED2500" w:rsidRDefault="00F77927" w:rsidP="00EA200D">
            <w:pPr>
              <w:pStyle w:val="a3"/>
              <w:widowControl/>
              <w:tabs>
                <w:tab w:val="left" w:pos="284"/>
              </w:tabs>
              <w:autoSpaceDE/>
              <w:autoSpaceDN/>
              <w:adjustRightInd/>
              <w:ind w:left="0" w:firstLine="0"/>
              <w:jc w:val="center"/>
            </w:pPr>
            <w:r w:rsidRPr="00ED2500">
              <w:t>10-20 мм</w:t>
            </w:r>
          </w:p>
        </w:tc>
        <w:tc>
          <w:tcPr>
            <w:tcW w:w="1365" w:type="pct"/>
            <w:vAlign w:val="center"/>
          </w:tcPr>
          <w:p w14:paraId="061F459A" w14:textId="77777777" w:rsidR="00F77927" w:rsidRPr="00ED2500" w:rsidRDefault="00F77927" w:rsidP="00EA200D">
            <w:pPr>
              <w:pStyle w:val="a3"/>
              <w:widowControl/>
              <w:tabs>
                <w:tab w:val="left" w:pos="284"/>
              </w:tabs>
              <w:autoSpaceDE/>
              <w:autoSpaceDN/>
              <w:adjustRightInd/>
              <w:ind w:left="0" w:firstLine="0"/>
              <w:jc w:val="center"/>
            </w:pPr>
            <w:r w:rsidRPr="00ED2500">
              <w:t>1-10 м</w:t>
            </w:r>
          </w:p>
        </w:tc>
        <w:tc>
          <w:tcPr>
            <w:tcW w:w="604" w:type="pct"/>
            <w:vAlign w:val="center"/>
          </w:tcPr>
          <w:p w14:paraId="78BDE89A" w14:textId="77777777" w:rsidR="00F77927" w:rsidRPr="00ED2500" w:rsidRDefault="00F77927" w:rsidP="00EA200D">
            <w:pPr>
              <w:pStyle w:val="a3"/>
              <w:widowControl/>
              <w:tabs>
                <w:tab w:val="left" w:pos="284"/>
              </w:tabs>
              <w:autoSpaceDE/>
              <w:autoSpaceDN/>
              <w:adjustRightInd/>
              <w:ind w:left="0" w:firstLine="0"/>
              <w:jc w:val="center"/>
            </w:pPr>
            <w:r w:rsidRPr="00ED2500">
              <w:t>1:5000</w:t>
            </w:r>
          </w:p>
          <w:p w14:paraId="28915CF9" w14:textId="77777777" w:rsidR="00F77927" w:rsidRPr="00ED2500" w:rsidRDefault="00F77927" w:rsidP="00EA200D">
            <w:pPr>
              <w:pStyle w:val="a3"/>
              <w:widowControl/>
              <w:tabs>
                <w:tab w:val="left" w:pos="284"/>
              </w:tabs>
              <w:autoSpaceDE/>
              <w:autoSpaceDN/>
              <w:adjustRightInd/>
              <w:ind w:left="0" w:firstLine="0"/>
              <w:jc w:val="center"/>
            </w:pPr>
            <w:r w:rsidRPr="00ED2500">
              <w:t>1:2000</w:t>
            </w:r>
          </w:p>
        </w:tc>
      </w:tr>
      <w:tr w:rsidR="00F77927" w:rsidRPr="00ED2500" w14:paraId="45F10F9E" w14:textId="77777777" w:rsidTr="00EA200D">
        <w:trPr>
          <w:jc w:val="center"/>
        </w:trPr>
        <w:tc>
          <w:tcPr>
            <w:tcW w:w="1514" w:type="pct"/>
            <w:vAlign w:val="center"/>
          </w:tcPr>
          <w:p w14:paraId="3C644140" w14:textId="77777777" w:rsidR="00F77927" w:rsidRPr="00ED2500" w:rsidRDefault="00F77927" w:rsidP="00EA200D">
            <w:pPr>
              <w:pStyle w:val="a3"/>
              <w:widowControl/>
              <w:tabs>
                <w:tab w:val="left" w:pos="284"/>
              </w:tabs>
              <w:autoSpaceDE/>
              <w:autoSpaceDN/>
              <w:adjustRightInd/>
              <w:ind w:left="0" w:firstLine="0"/>
              <w:jc w:val="left"/>
            </w:pPr>
            <w:r w:rsidRPr="00ED2500">
              <w:t xml:space="preserve">Мелкие трещины </w:t>
            </w:r>
            <w:r w:rsidRPr="00ED2500">
              <w:rPr>
                <w:lang w:val="en-US"/>
              </w:rPr>
              <w:t xml:space="preserve">VII </w:t>
            </w:r>
            <w:r w:rsidRPr="00ED2500">
              <w:t>ранга</w:t>
            </w:r>
          </w:p>
        </w:tc>
        <w:tc>
          <w:tcPr>
            <w:tcW w:w="1517" w:type="pct"/>
            <w:vAlign w:val="center"/>
          </w:tcPr>
          <w:p w14:paraId="6D27FE80" w14:textId="77777777" w:rsidR="00F77927" w:rsidRPr="00ED2500" w:rsidRDefault="00F77927" w:rsidP="00EA200D">
            <w:pPr>
              <w:pStyle w:val="a3"/>
              <w:widowControl/>
              <w:tabs>
                <w:tab w:val="left" w:pos="284"/>
              </w:tabs>
              <w:autoSpaceDE/>
              <w:autoSpaceDN/>
              <w:adjustRightInd/>
              <w:ind w:left="0" w:firstLine="0"/>
              <w:jc w:val="center"/>
            </w:pPr>
            <w:r w:rsidRPr="00ED2500">
              <w:t>2-10 мм</w:t>
            </w:r>
          </w:p>
        </w:tc>
        <w:tc>
          <w:tcPr>
            <w:tcW w:w="1365" w:type="pct"/>
            <w:vAlign w:val="center"/>
          </w:tcPr>
          <w:p w14:paraId="325B74EE" w14:textId="77777777" w:rsidR="00F77927" w:rsidRPr="00ED2500" w:rsidRDefault="00F77927" w:rsidP="00EA200D">
            <w:pPr>
              <w:pStyle w:val="a3"/>
              <w:widowControl/>
              <w:tabs>
                <w:tab w:val="left" w:pos="284"/>
              </w:tabs>
              <w:autoSpaceDE/>
              <w:autoSpaceDN/>
              <w:adjustRightInd/>
              <w:ind w:left="0" w:firstLine="0"/>
              <w:jc w:val="center"/>
            </w:pPr>
            <w:r w:rsidRPr="00ED2500">
              <w:t>Менее 1 м</w:t>
            </w:r>
          </w:p>
        </w:tc>
        <w:tc>
          <w:tcPr>
            <w:tcW w:w="604" w:type="pct"/>
            <w:vAlign w:val="center"/>
          </w:tcPr>
          <w:p w14:paraId="79A18ED2" w14:textId="77777777" w:rsidR="00F77927" w:rsidRPr="00ED2500" w:rsidRDefault="00F77927" w:rsidP="00EA200D">
            <w:pPr>
              <w:pStyle w:val="a3"/>
              <w:widowControl/>
              <w:tabs>
                <w:tab w:val="left" w:pos="284"/>
              </w:tabs>
              <w:autoSpaceDE/>
              <w:autoSpaceDN/>
              <w:adjustRightInd/>
              <w:ind w:left="0" w:firstLine="0"/>
              <w:jc w:val="center"/>
            </w:pPr>
            <w:r w:rsidRPr="00ED2500">
              <w:t>-</w:t>
            </w:r>
          </w:p>
        </w:tc>
      </w:tr>
      <w:tr w:rsidR="00F77927" w:rsidRPr="00ED2500" w14:paraId="471161EF" w14:textId="77777777" w:rsidTr="00EA200D">
        <w:trPr>
          <w:jc w:val="center"/>
        </w:trPr>
        <w:tc>
          <w:tcPr>
            <w:tcW w:w="1514" w:type="pct"/>
            <w:vAlign w:val="center"/>
          </w:tcPr>
          <w:p w14:paraId="4BF0E7A8" w14:textId="77777777" w:rsidR="00F77927" w:rsidRPr="00ED2500" w:rsidRDefault="00F77927" w:rsidP="00EA200D">
            <w:pPr>
              <w:pStyle w:val="a3"/>
              <w:widowControl/>
              <w:tabs>
                <w:tab w:val="left" w:pos="284"/>
              </w:tabs>
              <w:autoSpaceDE/>
              <w:autoSpaceDN/>
              <w:adjustRightInd/>
              <w:ind w:left="0" w:firstLine="0"/>
              <w:jc w:val="left"/>
            </w:pPr>
            <w:r w:rsidRPr="00ED2500">
              <w:t xml:space="preserve">Тонкие трещины </w:t>
            </w:r>
            <w:r w:rsidRPr="00ED2500">
              <w:rPr>
                <w:lang w:val="en-US"/>
              </w:rPr>
              <w:t xml:space="preserve">VIII </w:t>
            </w:r>
            <w:r w:rsidRPr="00ED2500">
              <w:t xml:space="preserve"> ранга</w:t>
            </w:r>
          </w:p>
        </w:tc>
        <w:tc>
          <w:tcPr>
            <w:tcW w:w="1517" w:type="pct"/>
            <w:vAlign w:val="center"/>
          </w:tcPr>
          <w:p w14:paraId="73F3E7E7" w14:textId="77777777" w:rsidR="00F77927" w:rsidRPr="00ED2500" w:rsidRDefault="00F77927" w:rsidP="00EA200D">
            <w:pPr>
              <w:pStyle w:val="a3"/>
              <w:widowControl/>
              <w:tabs>
                <w:tab w:val="left" w:pos="284"/>
              </w:tabs>
              <w:autoSpaceDE/>
              <w:autoSpaceDN/>
              <w:adjustRightInd/>
              <w:ind w:left="0" w:firstLine="0"/>
              <w:jc w:val="center"/>
            </w:pPr>
            <w:r w:rsidRPr="00ED2500">
              <w:t>1-2 мм</w:t>
            </w:r>
          </w:p>
        </w:tc>
        <w:tc>
          <w:tcPr>
            <w:tcW w:w="1365" w:type="pct"/>
            <w:vAlign w:val="center"/>
          </w:tcPr>
          <w:p w14:paraId="6F147AE2" w14:textId="77777777" w:rsidR="00F77927" w:rsidRPr="00ED2500" w:rsidRDefault="00F77927" w:rsidP="00EA200D">
            <w:pPr>
              <w:pStyle w:val="a3"/>
              <w:widowControl/>
              <w:tabs>
                <w:tab w:val="left" w:pos="284"/>
              </w:tabs>
              <w:autoSpaceDE/>
              <w:autoSpaceDN/>
              <w:adjustRightInd/>
              <w:ind w:left="0" w:firstLine="0"/>
              <w:jc w:val="center"/>
            </w:pPr>
            <w:r w:rsidRPr="00ED2500">
              <w:t>Менее 1 м</w:t>
            </w:r>
          </w:p>
        </w:tc>
        <w:tc>
          <w:tcPr>
            <w:tcW w:w="604" w:type="pct"/>
            <w:vAlign w:val="center"/>
          </w:tcPr>
          <w:p w14:paraId="7FBB1494" w14:textId="77777777" w:rsidR="00F77927" w:rsidRPr="00ED2500" w:rsidRDefault="00F77927" w:rsidP="00EA200D">
            <w:pPr>
              <w:pStyle w:val="a3"/>
              <w:widowControl/>
              <w:tabs>
                <w:tab w:val="left" w:pos="284"/>
              </w:tabs>
              <w:autoSpaceDE/>
              <w:autoSpaceDN/>
              <w:adjustRightInd/>
              <w:ind w:left="0" w:firstLine="0"/>
              <w:jc w:val="center"/>
            </w:pPr>
            <w:r w:rsidRPr="00ED2500">
              <w:t>-</w:t>
            </w:r>
          </w:p>
        </w:tc>
      </w:tr>
      <w:tr w:rsidR="00F77927" w:rsidRPr="00ED2500" w14:paraId="69A2BD23" w14:textId="77777777" w:rsidTr="00EA200D">
        <w:trPr>
          <w:jc w:val="center"/>
        </w:trPr>
        <w:tc>
          <w:tcPr>
            <w:tcW w:w="1514" w:type="pct"/>
            <w:vAlign w:val="center"/>
          </w:tcPr>
          <w:p w14:paraId="00E6E485" w14:textId="77777777" w:rsidR="00F77927" w:rsidRPr="00ED2500" w:rsidRDefault="00F77927" w:rsidP="00EA200D">
            <w:pPr>
              <w:pStyle w:val="a3"/>
              <w:widowControl/>
              <w:tabs>
                <w:tab w:val="left" w:pos="284"/>
              </w:tabs>
              <w:autoSpaceDE/>
              <w:autoSpaceDN/>
              <w:adjustRightInd/>
              <w:ind w:left="0" w:firstLine="0"/>
              <w:jc w:val="left"/>
            </w:pPr>
            <w:r w:rsidRPr="00ED2500">
              <w:t xml:space="preserve">Локальные трещины </w:t>
            </w:r>
            <w:proofErr w:type="gramStart"/>
            <w:r w:rsidRPr="00ED2500">
              <w:rPr>
                <w:lang w:val="en-US"/>
              </w:rPr>
              <w:t>IX</w:t>
            </w:r>
            <w:proofErr w:type="gramEnd"/>
            <w:r w:rsidRPr="00ED2500">
              <w:t>ранга – внутри пластов, слоев, породных блоков</w:t>
            </w:r>
          </w:p>
        </w:tc>
        <w:tc>
          <w:tcPr>
            <w:tcW w:w="1517" w:type="pct"/>
            <w:vAlign w:val="center"/>
          </w:tcPr>
          <w:p w14:paraId="34D97BDD" w14:textId="77777777" w:rsidR="00F77927" w:rsidRPr="00ED2500" w:rsidRDefault="00F77927" w:rsidP="00EA200D">
            <w:pPr>
              <w:pStyle w:val="a3"/>
              <w:widowControl/>
              <w:tabs>
                <w:tab w:val="left" w:pos="284"/>
              </w:tabs>
              <w:autoSpaceDE/>
              <w:autoSpaceDN/>
              <w:adjustRightInd/>
              <w:ind w:left="0" w:firstLine="0"/>
              <w:jc w:val="center"/>
            </w:pPr>
            <w:r w:rsidRPr="00ED2500">
              <w:t>Менее 1 мм</w:t>
            </w:r>
          </w:p>
        </w:tc>
        <w:tc>
          <w:tcPr>
            <w:tcW w:w="1365" w:type="pct"/>
            <w:vAlign w:val="center"/>
          </w:tcPr>
          <w:p w14:paraId="167193F2" w14:textId="77777777" w:rsidR="00F77927" w:rsidRPr="00ED2500" w:rsidRDefault="00F77927" w:rsidP="00EA200D">
            <w:pPr>
              <w:pStyle w:val="a3"/>
              <w:widowControl/>
              <w:tabs>
                <w:tab w:val="left" w:pos="284"/>
              </w:tabs>
              <w:autoSpaceDE/>
              <w:autoSpaceDN/>
              <w:adjustRightInd/>
              <w:ind w:left="0" w:firstLine="0"/>
              <w:jc w:val="center"/>
            </w:pPr>
            <w:r w:rsidRPr="00ED2500">
              <w:t>Менее 1 м</w:t>
            </w:r>
          </w:p>
        </w:tc>
        <w:tc>
          <w:tcPr>
            <w:tcW w:w="604" w:type="pct"/>
            <w:vAlign w:val="center"/>
          </w:tcPr>
          <w:p w14:paraId="1E4574E8" w14:textId="77777777" w:rsidR="00F77927" w:rsidRPr="00ED2500" w:rsidRDefault="00F77927" w:rsidP="00EA200D">
            <w:pPr>
              <w:pStyle w:val="a3"/>
              <w:widowControl/>
              <w:tabs>
                <w:tab w:val="left" w:pos="284"/>
              </w:tabs>
              <w:autoSpaceDE/>
              <w:autoSpaceDN/>
              <w:adjustRightInd/>
              <w:ind w:left="0" w:firstLine="0"/>
              <w:jc w:val="center"/>
            </w:pPr>
            <w:r w:rsidRPr="00ED2500">
              <w:t>-</w:t>
            </w:r>
          </w:p>
        </w:tc>
      </w:tr>
    </w:tbl>
    <w:p w14:paraId="233EC989" w14:textId="77777777" w:rsidR="00F77927" w:rsidRPr="00ED2500" w:rsidRDefault="00F77927" w:rsidP="00F77927">
      <w:pPr>
        <w:pStyle w:val="a3"/>
        <w:widowControl/>
        <w:tabs>
          <w:tab w:val="left" w:pos="284"/>
        </w:tabs>
        <w:autoSpaceDE/>
        <w:autoSpaceDN/>
        <w:adjustRightInd/>
        <w:ind w:left="284" w:firstLine="0"/>
        <w:rPr>
          <w:sz w:val="24"/>
          <w:szCs w:val="24"/>
        </w:rPr>
      </w:pPr>
      <w:r w:rsidRPr="00ED2500">
        <w:rPr>
          <w:b/>
          <w:sz w:val="24"/>
          <w:szCs w:val="24"/>
        </w:rPr>
        <w:t>Таблица 2.2</w:t>
      </w:r>
      <w:r w:rsidRPr="00ED2500">
        <w:rPr>
          <w:sz w:val="24"/>
          <w:szCs w:val="24"/>
        </w:rPr>
        <w:t xml:space="preserve"> – Классификация массивов горных пород по </w:t>
      </w:r>
      <w:proofErr w:type="spellStart"/>
      <w:r w:rsidRPr="00ED2500">
        <w:rPr>
          <w:sz w:val="24"/>
          <w:szCs w:val="24"/>
        </w:rPr>
        <w:t>трещиноватости</w:t>
      </w:r>
      <w:proofErr w:type="spellEnd"/>
      <w:r w:rsidRPr="00ED2500">
        <w:rPr>
          <w:sz w:val="24"/>
          <w:szCs w:val="24"/>
        </w:rPr>
        <w:t xml:space="preserve"> и содержанию крупных отдельностей</w:t>
      </w:r>
    </w:p>
    <w:tbl>
      <w:tblPr>
        <w:tblStyle w:val="a4"/>
        <w:tblW w:w="0" w:type="auto"/>
        <w:jc w:val="center"/>
        <w:tblLook w:val="04A0" w:firstRow="1" w:lastRow="0" w:firstColumn="1" w:lastColumn="0" w:noHBand="0" w:noVBand="1"/>
      </w:tblPr>
      <w:tblGrid>
        <w:gridCol w:w="1615"/>
        <w:gridCol w:w="2254"/>
        <w:gridCol w:w="1693"/>
        <w:gridCol w:w="1414"/>
        <w:gridCol w:w="822"/>
        <w:gridCol w:w="955"/>
        <w:gridCol w:w="818"/>
      </w:tblGrid>
      <w:tr w:rsidR="00F77927" w:rsidRPr="00ED2500" w14:paraId="60EC1E42" w14:textId="77777777" w:rsidTr="00EA200D">
        <w:trPr>
          <w:jc w:val="center"/>
        </w:trPr>
        <w:tc>
          <w:tcPr>
            <w:tcW w:w="1297" w:type="dxa"/>
            <w:vMerge w:val="restart"/>
            <w:vAlign w:val="center"/>
          </w:tcPr>
          <w:p w14:paraId="3AC65873" w14:textId="77777777" w:rsidR="00F77927" w:rsidRPr="00ED2500" w:rsidRDefault="00F77927" w:rsidP="00EA200D">
            <w:pPr>
              <w:pStyle w:val="a3"/>
              <w:widowControl/>
              <w:tabs>
                <w:tab w:val="left" w:pos="284"/>
              </w:tabs>
              <w:autoSpaceDE/>
              <w:autoSpaceDN/>
              <w:adjustRightInd/>
              <w:ind w:left="0" w:firstLine="0"/>
              <w:jc w:val="center"/>
            </w:pPr>
            <w:r w:rsidRPr="00ED2500">
              <w:t xml:space="preserve">Категория породы по </w:t>
            </w:r>
            <w:proofErr w:type="spellStart"/>
            <w:r w:rsidRPr="00ED2500">
              <w:t>трещиноватости</w:t>
            </w:r>
            <w:proofErr w:type="spellEnd"/>
          </w:p>
        </w:tc>
        <w:tc>
          <w:tcPr>
            <w:tcW w:w="2384" w:type="dxa"/>
            <w:vMerge w:val="restart"/>
            <w:vAlign w:val="center"/>
          </w:tcPr>
          <w:p w14:paraId="663BF8C9" w14:textId="77777777" w:rsidR="00F77927" w:rsidRPr="00ED2500" w:rsidRDefault="00F77927" w:rsidP="00EA200D">
            <w:pPr>
              <w:pStyle w:val="a3"/>
              <w:widowControl/>
              <w:tabs>
                <w:tab w:val="left" w:pos="284"/>
              </w:tabs>
              <w:autoSpaceDE/>
              <w:autoSpaceDN/>
              <w:adjustRightInd/>
              <w:ind w:left="0" w:firstLine="0"/>
              <w:jc w:val="center"/>
            </w:pPr>
            <w:r w:rsidRPr="00ED2500">
              <w:t xml:space="preserve">Степень </w:t>
            </w:r>
            <w:proofErr w:type="spellStart"/>
            <w:r w:rsidRPr="00ED2500">
              <w:t>трещиноватости</w:t>
            </w:r>
            <w:proofErr w:type="spellEnd"/>
            <w:r w:rsidRPr="00ED2500">
              <w:t xml:space="preserve"> (</w:t>
            </w:r>
            <w:proofErr w:type="spellStart"/>
            <w:r w:rsidRPr="00ED2500">
              <w:t>блочности</w:t>
            </w:r>
            <w:proofErr w:type="spellEnd"/>
            <w:r w:rsidRPr="00ED2500">
              <w:t>) массива</w:t>
            </w:r>
          </w:p>
        </w:tc>
        <w:tc>
          <w:tcPr>
            <w:tcW w:w="1701" w:type="dxa"/>
            <w:vMerge w:val="restart"/>
            <w:vAlign w:val="center"/>
          </w:tcPr>
          <w:p w14:paraId="25C41C06" w14:textId="77777777" w:rsidR="00F77927" w:rsidRPr="00ED2500" w:rsidRDefault="00F77927" w:rsidP="00EA200D">
            <w:pPr>
              <w:pStyle w:val="a3"/>
              <w:widowControl/>
              <w:tabs>
                <w:tab w:val="left" w:pos="284"/>
              </w:tabs>
              <w:autoSpaceDE/>
              <w:autoSpaceDN/>
              <w:adjustRightInd/>
              <w:ind w:left="0" w:firstLine="0"/>
              <w:jc w:val="center"/>
            </w:pPr>
            <w:r w:rsidRPr="00ED2500">
              <w:t xml:space="preserve">Число трещин на 1 м линии, пересекающей наибольшее их число (модуль </w:t>
            </w:r>
            <w:proofErr w:type="spellStart"/>
            <w:r w:rsidRPr="00ED2500">
              <w:t>трещиноватости</w:t>
            </w:r>
            <w:proofErr w:type="spellEnd"/>
            <w:r w:rsidRPr="00ED2500">
              <w:t>)</w:t>
            </w:r>
          </w:p>
        </w:tc>
        <w:tc>
          <w:tcPr>
            <w:tcW w:w="992" w:type="dxa"/>
            <w:vMerge w:val="restart"/>
            <w:vAlign w:val="center"/>
          </w:tcPr>
          <w:p w14:paraId="6F73E652" w14:textId="77777777" w:rsidR="00F77927" w:rsidRPr="00ED2500" w:rsidRDefault="00F77927" w:rsidP="00EA200D">
            <w:pPr>
              <w:pStyle w:val="a3"/>
              <w:widowControl/>
              <w:tabs>
                <w:tab w:val="left" w:pos="284"/>
              </w:tabs>
              <w:autoSpaceDE/>
              <w:autoSpaceDN/>
              <w:adjustRightInd/>
              <w:ind w:left="0" w:firstLine="0"/>
              <w:jc w:val="center"/>
            </w:pPr>
            <w:r w:rsidRPr="00ED2500">
              <w:t xml:space="preserve">Средний размер отдельностей, </w:t>
            </w:r>
            <w:proofErr w:type="gramStart"/>
            <w:r w:rsidRPr="00ED2500">
              <w:t>м</w:t>
            </w:r>
            <w:proofErr w:type="gramEnd"/>
          </w:p>
        </w:tc>
        <w:tc>
          <w:tcPr>
            <w:tcW w:w="2687" w:type="dxa"/>
            <w:gridSpan w:val="3"/>
            <w:vAlign w:val="center"/>
          </w:tcPr>
          <w:p w14:paraId="4C57D751" w14:textId="77777777" w:rsidR="00F77927" w:rsidRPr="00ED2500" w:rsidRDefault="00F77927" w:rsidP="00EA200D">
            <w:pPr>
              <w:pStyle w:val="a3"/>
              <w:widowControl/>
              <w:tabs>
                <w:tab w:val="left" w:pos="284"/>
              </w:tabs>
              <w:autoSpaceDE/>
              <w:autoSpaceDN/>
              <w:adjustRightInd/>
              <w:ind w:left="0" w:firstLine="0"/>
              <w:jc w:val="center"/>
            </w:pPr>
            <w:r w:rsidRPr="00ED2500">
              <w:t xml:space="preserve">Содержание, % в массиве отдельностей размером, </w:t>
            </w:r>
            <w:proofErr w:type="gramStart"/>
            <w:r w:rsidRPr="00ED2500">
              <w:t>мм</w:t>
            </w:r>
            <w:proofErr w:type="gramEnd"/>
          </w:p>
        </w:tc>
      </w:tr>
      <w:tr w:rsidR="00F77927" w:rsidRPr="00ED2500" w14:paraId="5FAB3704" w14:textId="77777777" w:rsidTr="00EA200D">
        <w:trPr>
          <w:jc w:val="center"/>
        </w:trPr>
        <w:tc>
          <w:tcPr>
            <w:tcW w:w="1297" w:type="dxa"/>
            <w:vMerge/>
            <w:vAlign w:val="center"/>
          </w:tcPr>
          <w:p w14:paraId="5D51B007" w14:textId="77777777" w:rsidR="00F77927" w:rsidRPr="00ED2500" w:rsidRDefault="00F77927" w:rsidP="00EA200D">
            <w:pPr>
              <w:pStyle w:val="a3"/>
              <w:widowControl/>
              <w:tabs>
                <w:tab w:val="left" w:pos="284"/>
              </w:tabs>
              <w:autoSpaceDE/>
              <w:autoSpaceDN/>
              <w:adjustRightInd/>
              <w:ind w:left="0" w:firstLine="0"/>
              <w:jc w:val="center"/>
            </w:pPr>
          </w:p>
        </w:tc>
        <w:tc>
          <w:tcPr>
            <w:tcW w:w="2384" w:type="dxa"/>
            <w:vMerge/>
            <w:vAlign w:val="center"/>
          </w:tcPr>
          <w:p w14:paraId="21DAE585" w14:textId="77777777" w:rsidR="00F77927" w:rsidRPr="00ED2500" w:rsidRDefault="00F77927" w:rsidP="00EA200D">
            <w:pPr>
              <w:pStyle w:val="a3"/>
              <w:widowControl/>
              <w:tabs>
                <w:tab w:val="left" w:pos="284"/>
              </w:tabs>
              <w:autoSpaceDE/>
              <w:autoSpaceDN/>
              <w:adjustRightInd/>
              <w:ind w:left="0" w:firstLine="0"/>
              <w:jc w:val="center"/>
            </w:pPr>
          </w:p>
        </w:tc>
        <w:tc>
          <w:tcPr>
            <w:tcW w:w="1701" w:type="dxa"/>
            <w:vMerge/>
            <w:vAlign w:val="center"/>
          </w:tcPr>
          <w:p w14:paraId="65A3E526" w14:textId="77777777" w:rsidR="00F77927" w:rsidRPr="00ED2500" w:rsidRDefault="00F77927" w:rsidP="00EA200D">
            <w:pPr>
              <w:pStyle w:val="a3"/>
              <w:widowControl/>
              <w:tabs>
                <w:tab w:val="left" w:pos="284"/>
              </w:tabs>
              <w:autoSpaceDE/>
              <w:autoSpaceDN/>
              <w:adjustRightInd/>
              <w:ind w:left="0" w:firstLine="0"/>
              <w:jc w:val="center"/>
            </w:pPr>
          </w:p>
        </w:tc>
        <w:tc>
          <w:tcPr>
            <w:tcW w:w="992" w:type="dxa"/>
            <w:vMerge/>
            <w:vAlign w:val="center"/>
          </w:tcPr>
          <w:p w14:paraId="5B9AC7BB" w14:textId="77777777" w:rsidR="00F77927" w:rsidRPr="00ED2500" w:rsidRDefault="00F77927" w:rsidP="00EA200D">
            <w:pPr>
              <w:pStyle w:val="a3"/>
              <w:widowControl/>
              <w:tabs>
                <w:tab w:val="left" w:pos="284"/>
              </w:tabs>
              <w:autoSpaceDE/>
              <w:autoSpaceDN/>
              <w:adjustRightInd/>
              <w:ind w:left="0" w:firstLine="0"/>
              <w:jc w:val="center"/>
            </w:pPr>
          </w:p>
        </w:tc>
        <w:tc>
          <w:tcPr>
            <w:tcW w:w="851" w:type="dxa"/>
            <w:vAlign w:val="center"/>
          </w:tcPr>
          <w:p w14:paraId="5BED4479" w14:textId="77777777" w:rsidR="00F77927" w:rsidRPr="00ED2500" w:rsidRDefault="00F77927" w:rsidP="00EA200D">
            <w:pPr>
              <w:pStyle w:val="a3"/>
              <w:widowControl/>
              <w:tabs>
                <w:tab w:val="left" w:pos="284"/>
              </w:tabs>
              <w:autoSpaceDE/>
              <w:autoSpaceDN/>
              <w:adjustRightInd/>
              <w:ind w:left="0" w:firstLine="0"/>
              <w:jc w:val="center"/>
            </w:pPr>
            <w:r w:rsidRPr="00ED2500">
              <w:t>300</w:t>
            </w:r>
          </w:p>
        </w:tc>
        <w:tc>
          <w:tcPr>
            <w:tcW w:w="992" w:type="dxa"/>
            <w:vAlign w:val="center"/>
          </w:tcPr>
          <w:p w14:paraId="3868B33E" w14:textId="77777777" w:rsidR="00F77927" w:rsidRPr="00ED2500" w:rsidRDefault="00F77927" w:rsidP="00EA200D">
            <w:pPr>
              <w:pStyle w:val="a3"/>
              <w:widowControl/>
              <w:tabs>
                <w:tab w:val="left" w:pos="284"/>
              </w:tabs>
              <w:autoSpaceDE/>
              <w:autoSpaceDN/>
              <w:adjustRightInd/>
              <w:ind w:left="0" w:firstLine="0"/>
              <w:jc w:val="center"/>
            </w:pPr>
            <w:r w:rsidRPr="00ED2500">
              <w:t>700</w:t>
            </w:r>
          </w:p>
        </w:tc>
        <w:tc>
          <w:tcPr>
            <w:tcW w:w="844" w:type="dxa"/>
            <w:vAlign w:val="center"/>
          </w:tcPr>
          <w:p w14:paraId="23B130D6" w14:textId="77777777" w:rsidR="00F77927" w:rsidRPr="00ED2500" w:rsidRDefault="00F77927" w:rsidP="00EA200D">
            <w:pPr>
              <w:pStyle w:val="a3"/>
              <w:widowControl/>
              <w:tabs>
                <w:tab w:val="left" w:pos="284"/>
              </w:tabs>
              <w:autoSpaceDE/>
              <w:autoSpaceDN/>
              <w:adjustRightInd/>
              <w:ind w:left="0" w:firstLine="0"/>
              <w:jc w:val="center"/>
            </w:pPr>
            <w:r w:rsidRPr="00ED2500">
              <w:t>1000</w:t>
            </w:r>
          </w:p>
        </w:tc>
      </w:tr>
      <w:tr w:rsidR="00F77927" w:rsidRPr="00ED2500" w14:paraId="1ECC07CB" w14:textId="77777777" w:rsidTr="00EA200D">
        <w:trPr>
          <w:jc w:val="center"/>
        </w:trPr>
        <w:tc>
          <w:tcPr>
            <w:tcW w:w="1297" w:type="dxa"/>
            <w:vAlign w:val="center"/>
          </w:tcPr>
          <w:p w14:paraId="466A73E9" w14:textId="77777777" w:rsidR="00F77927" w:rsidRPr="00ED2500" w:rsidRDefault="00F77927" w:rsidP="00EA200D">
            <w:pPr>
              <w:pStyle w:val="a3"/>
              <w:widowControl/>
              <w:tabs>
                <w:tab w:val="left" w:pos="284"/>
              </w:tabs>
              <w:autoSpaceDE/>
              <w:autoSpaceDN/>
              <w:adjustRightInd/>
              <w:ind w:left="0" w:firstLine="0"/>
              <w:jc w:val="center"/>
              <w:rPr>
                <w:lang w:val="en-US"/>
              </w:rPr>
            </w:pPr>
            <w:r w:rsidRPr="00ED2500">
              <w:rPr>
                <w:lang w:val="en-US"/>
              </w:rPr>
              <w:t>I</w:t>
            </w:r>
          </w:p>
        </w:tc>
        <w:tc>
          <w:tcPr>
            <w:tcW w:w="2384" w:type="dxa"/>
            <w:vAlign w:val="center"/>
          </w:tcPr>
          <w:p w14:paraId="7CED9B37" w14:textId="77777777" w:rsidR="00F77927" w:rsidRPr="00ED2500" w:rsidRDefault="00F77927" w:rsidP="00EA200D">
            <w:pPr>
              <w:pStyle w:val="a3"/>
              <w:widowControl/>
              <w:tabs>
                <w:tab w:val="left" w:pos="284"/>
              </w:tabs>
              <w:autoSpaceDE/>
              <w:autoSpaceDN/>
              <w:adjustRightInd/>
              <w:ind w:left="0" w:firstLine="0"/>
              <w:jc w:val="center"/>
            </w:pPr>
            <w:r w:rsidRPr="00ED2500">
              <w:t>Чрезвычайно трещиноватые (</w:t>
            </w:r>
            <w:proofErr w:type="spellStart"/>
            <w:r w:rsidRPr="00ED2500">
              <w:t>мелкоблочные</w:t>
            </w:r>
            <w:proofErr w:type="spellEnd"/>
            <w:r w:rsidRPr="00ED2500">
              <w:t>)</w:t>
            </w:r>
          </w:p>
        </w:tc>
        <w:tc>
          <w:tcPr>
            <w:tcW w:w="1701" w:type="dxa"/>
            <w:vAlign w:val="center"/>
          </w:tcPr>
          <w:p w14:paraId="42688A8F" w14:textId="77777777" w:rsidR="00F77927" w:rsidRPr="00ED2500" w:rsidRDefault="00F77927" w:rsidP="00EA200D">
            <w:pPr>
              <w:pStyle w:val="a3"/>
              <w:widowControl/>
              <w:tabs>
                <w:tab w:val="left" w:pos="284"/>
              </w:tabs>
              <w:autoSpaceDE/>
              <w:autoSpaceDN/>
              <w:adjustRightInd/>
              <w:ind w:left="0" w:firstLine="0"/>
              <w:jc w:val="center"/>
              <w:rPr>
                <w:lang w:val="en-US"/>
              </w:rPr>
            </w:pPr>
            <w:r w:rsidRPr="00ED2500">
              <w:t>10</w:t>
            </w:r>
          </w:p>
        </w:tc>
        <w:tc>
          <w:tcPr>
            <w:tcW w:w="992" w:type="dxa"/>
            <w:vAlign w:val="center"/>
          </w:tcPr>
          <w:p w14:paraId="3F987A46" w14:textId="77777777" w:rsidR="00F77927" w:rsidRPr="00ED2500" w:rsidRDefault="00F77927" w:rsidP="00EA200D">
            <w:pPr>
              <w:pStyle w:val="a3"/>
              <w:widowControl/>
              <w:tabs>
                <w:tab w:val="left" w:pos="284"/>
              </w:tabs>
              <w:autoSpaceDE/>
              <w:autoSpaceDN/>
              <w:adjustRightInd/>
              <w:ind w:left="0" w:firstLine="0"/>
              <w:jc w:val="center"/>
            </w:pPr>
            <w:r w:rsidRPr="00ED2500">
              <w:t>0.1</w:t>
            </w:r>
          </w:p>
        </w:tc>
        <w:tc>
          <w:tcPr>
            <w:tcW w:w="851" w:type="dxa"/>
            <w:vAlign w:val="center"/>
          </w:tcPr>
          <w:p w14:paraId="57979F9A" w14:textId="77777777" w:rsidR="00F77927" w:rsidRPr="00ED2500" w:rsidRDefault="00F77927" w:rsidP="00EA200D">
            <w:pPr>
              <w:pStyle w:val="a3"/>
              <w:widowControl/>
              <w:tabs>
                <w:tab w:val="left" w:pos="284"/>
              </w:tabs>
              <w:autoSpaceDE/>
              <w:autoSpaceDN/>
              <w:adjustRightInd/>
              <w:ind w:left="0" w:firstLine="0"/>
              <w:jc w:val="center"/>
            </w:pPr>
            <w:r w:rsidRPr="00ED2500">
              <w:t>10</w:t>
            </w:r>
          </w:p>
        </w:tc>
        <w:tc>
          <w:tcPr>
            <w:tcW w:w="992" w:type="dxa"/>
            <w:vAlign w:val="center"/>
          </w:tcPr>
          <w:p w14:paraId="6ED2BE6B" w14:textId="77777777" w:rsidR="00F77927" w:rsidRPr="00ED2500" w:rsidRDefault="00F77927" w:rsidP="00EA200D">
            <w:pPr>
              <w:pStyle w:val="a3"/>
              <w:widowControl/>
              <w:tabs>
                <w:tab w:val="left" w:pos="284"/>
              </w:tabs>
              <w:autoSpaceDE/>
              <w:autoSpaceDN/>
              <w:adjustRightInd/>
              <w:ind w:left="0" w:firstLine="0"/>
              <w:jc w:val="center"/>
            </w:pPr>
            <w:proofErr w:type="gramStart"/>
            <w:r w:rsidRPr="00ED2500">
              <w:t>Близкое</w:t>
            </w:r>
            <w:proofErr w:type="gramEnd"/>
            <w:r w:rsidRPr="00ED2500">
              <w:t xml:space="preserve"> к нулю</w:t>
            </w:r>
          </w:p>
        </w:tc>
        <w:tc>
          <w:tcPr>
            <w:tcW w:w="844" w:type="dxa"/>
            <w:vAlign w:val="center"/>
          </w:tcPr>
          <w:p w14:paraId="25E00928" w14:textId="77777777" w:rsidR="00F77927" w:rsidRPr="00ED2500" w:rsidRDefault="00F77927" w:rsidP="00EA200D">
            <w:pPr>
              <w:pStyle w:val="a3"/>
              <w:widowControl/>
              <w:tabs>
                <w:tab w:val="left" w:pos="284"/>
              </w:tabs>
              <w:autoSpaceDE/>
              <w:autoSpaceDN/>
              <w:adjustRightInd/>
              <w:ind w:left="0" w:firstLine="0"/>
              <w:jc w:val="center"/>
            </w:pPr>
            <w:r w:rsidRPr="00ED2500">
              <w:t>Нет</w:t>
            </w:r>
          </w:p>
        </w:tc>
      </w:tr>
      <w:tr w:rsidR="00F77927" w:rsidRPr="00ED2500" w14:paraId="53B5DF65" w14:textId="77777777" w:rsidTr="00EA200D">
        <w:trPr>
          <w:jc w:val="center"/>
        </w:trPr>
        <w:tc>
          <w:tcPr>
            <w:tcW w:w="1297" w:type="dxa"/>
            <w:vAlign w:val="center"/>
          </w:tcPr>
          <w:p w14:paraId="1453BC6F" w14:textId="77777777" w:rsidR="00F77927" w:rsidRPr="00ED2500" w:rsidRDefault="00F77927" w:rsidP="00EA200D">
            <w:pPr>
              <w:pStyle w:val="a3"/>
              <w:widowControl/>
              <w:tabs>
                <w:tab w:val="left" w:pos="284"/>
              </w:tabs>
              <w:autoSpaceDE/>
              <w:autoSpaceDN/>
              <w:adjustRightInd/>
              <w:ind w:left="0" w:firstLine="0"/>
              <w:jc w:val="center"/>
              <w:rPr>
                <w:lang w:val="en-US"/>
              </w:rPr>
            </w:pPr>
            <w:r w:rsidRPr="00ED2500">
              <w:rPr>
                <w:lang w:val="en-US"/>
              </w:rPr>
              <w:t>II</w:t>
            </w:r>
          </w:p>
        </w:tc>
        <w:tc>
          <w:tcPr>
            <w:tcW w:w="2384" w:type="dxa"/>
            <w:vAlign w:val="center"/>
          </w:tcPr>
          <w:p w14:paraId="6B709EF3" w14:textId="77777777" w:rsidR="00F77927" w:rsidRPr="00ED2500" w:rsidRDefault="00F77927" w:rsidP="00EA200D">
            <w:pPr>
              <w:pStyle w:val="a3"/>
              <w:widowControl/>
              <w:tabs>
                <w:tab w:val="left" w:pos="284"/>
              </w:tabs>
              <w:autoSpaceDE/>
              <w:autoSpaceDN/>
              <w:adjustRightInd/>
              <w:ind w:left="0" w:firstLine="0"/>
              <w:jc w:val="center"/>
            </w:pPr>
            <w:proofErr w:type="gramStart"/>
            <w:r w:rsidRPr="00ED2500">
              <w:t>Сильно трещиноватые</w:t>
            </w:r>
            <w:proofErr w:type="gramEnd"/>
            <w:r w:rsidRPr="00ED2500">
              <w:t xml:space="preserve"> (</w:t>
            </w:r>
            <w:proofErr w:type="spellStart"/>
            <w:r w:rsidRPr="00ED2500">
              <w:t>среднеблочные</w:t>
            </w:r>
            <w:proofErr w:type="spellEnd"/>
            <w:r w:rsidRPr="00ED2500">
              <w:t>)</w:t>
            </w:r>
          </w:p>
        </w:tc>
        <w:tc>
          <w:tcPr>
            <w:tcW w:w="1701" w:type="dxa"/>
            <w:vAlign w:val="center"/>
          </w:tcPr>
          <w:p w14:paraId="5A8ECC0F" w14:textId="77777777" w:rsidR="00F77927" w:rsidRPr="00ED2500" w:rsidRDefault="00F77927" w:rsidP="00EA200D">
            <w:pPr>
              <w:pStyle w:val="a3"/>
              <w:widowControl/>
              <w:tabs>
                <w:tab w:val="left" w:pos="284"/>
              </w:tabs>
              <w:autoSpaceDE/>
              <w:autoSpaceDN/>
              <w:adjustRightInd/>
              <w:ind w:left="0" w:firstLine="0"/>
              <w:jc w:val="center"/>
            </w:pPr>
            <w:r w:rsidRPr="00ED2500">
              <w:t>2-10</w:t>
            </w:r>
          </w:p>
        </w:tc>
        <w:tc>
          <w:tcPr>
            <w:tcW w:w="992" w:type="dxa"/>
            <w:vAlign w:val="center"/>
          </w:tcPr>
          <w:p w14:paraId="333737FD" w14:textId="77777777" w:rsidR="00F77927" w:rsidRPr="00ED2500" w:rsidRDefault="00F77927" w:rsidP="00EA200D">
            <w:pPr>
              <w:pStyle w:val="a3"/>
              <w:widowControl/>
              <w:tabs>
                <w:tab w:val="left" w:pos="284"/>
              </w:tabs>
              <w:autoSpaceDE/>
              <w:autoSpaceDN/>
              <w:adjustRightInd/>
              <w:ind w:left="0" w:firstLine="0"/>
              <w:jc w:val="center"/>
            </w:pPr>
            <w:r w:rsidRPr="00ED2500">
              <w:t>0,1-0,5</w:t>
            </w:r>
          </w:p>
        </w:tc>
        <w:tc>
          <w:tcPr>
            <w:tcW w:w="851" w:type="dxa"/>
            <w:vAlign w:val="center"/>
          </w:tcPr>
          <w:p w14:paraId="686BA4E6" w14:textId="77777777" w:rsidR="00F77927" w:rsidRPr="00ED2500" w:rsidRDefault="00F77927" w:rsidP="00EA200D">
            <w:pPr>
              <w:pStyle w:val="a3"/>
              <w:widowControl/>
              <w:tabs>
                <w:tab w:val="left" w:pos="284"/>
              </w:tabs>
              <w:autoSpaceDE/>
              <w:autoSpaceDN/>
              <w:adjustRightInd/>
              <w:ind w:left="0" w:firstLine="0"/>
              <w:jc w:val="center"/>
            </w:pPr>
            <w:r w:rsidRPr="00ED2500">
              <w:t>10-70</w:t>
            </w:r>
          </w:p>
        </w:tc>
        <w:tc>
          <w:tcPr>
            <w:tcW w:w="992" w:type="dxa"/>
            <w:vAlign w:val="center"/>
          </w:tcPr>
          <w:p w14:paraId="04A1EA0B" w14:textId="77777777" w:rsidR="00F77927" w:rsidRPr="00ED2500" w:rsidRDefault="00F77927" w:rsidP="00EA200D">
            <w:pPr>
              <w:pStyle w:val="a3"/>
              <w:widowControl/>
              <w:tabs>
                <w:tab w:val="left" w:pos="284"/>
              </w:tabs>
              <w:autoSpaceDE/>
              <w:autoSpaceDN/>
              <w:adjustRightInd/>
              <w:ind w:left="0" w:firstLine="0"/>
              <w:jc w:val="center"/>
            </w:pPr>
            <w:r w:rsidRPr="00ED2500">
              <w:t>30</w:t>
            </w:r>
          </w:p>
        </w:tc>
        <w:tc>
          <w:tcPr>
            <w:tcW w:w="844" w:type="dxa"/>
            <w:vAlign w:val="center"/>
          </w:tcPr>
          <w:p w14:paraId="529C5D58" w14:textId="77777777" w:rsidR="00F77927" w:rsidRPr="00ED2500" w:rsidRDefault="00F77927" w:rsidP="00EA200D">
            <w:pPr>
              <w:pStyle w:val="a3"/>
              <w:widowControl/>
              <w:tabs>
                <w:tab w:val="left" w:pos="284"/>
              </w:tabs>
              <w:autoSpaceDE/>
              <w:autoSpaceDN/>
              <w:adjustRightInd/>
              <w:ind w:left="0" w:firstLine="0"/>
              <w:jc w:val="center"/>
            </w:pPr>
            <w:r w:rsidRPr="00ED2500">
              <w:t>5</w:t>
            </w:r>
          </w:p>
        </w:tc>
      </w:tr>
      <w:tr w:rsidR="00F77927" w:rsidRPr="00ED2500" w14:paraId="4EB3EC4B" w14:textId="77777777" w:rsidTr="00EA200D">
        <w:trPr>
          <w:jc w:val="center"/>
        </w:trPr>
        <w:tc>
          <w:tcPr>
            <w:tcW w:w="1297" w:type="dxa"/>
            <w:vAlign w:val="center"/>
          </w:tcPr>
          <w:p w14:paraId="03480B26" w14:textId="77777777" w:rsidR="00F77927" w:rsidRPr="00ED2500" w:rsidRDefault="00F77927" w:rsidP="00EA200D">
            <w:pPr>
              <w:pStyle w:val="a3"/>
              <w:widowControl/>
              <w:tabs>
                <w:tab w:val="left" w:pos="284"/>
              </w:tabs>
              <w:autoSpaceDE/>
              <w:autoSpaceDN/>
              <w:adjustRightInd/>
              <w:ind w:left="0" w:firstLine="0"/>
              <w:jc w:val="center"/>
              <w:rPr>
                <w:lang w:val="en-US"/>
              </w:rPr>
            </w:pPr>
            <w:r w:rsidRPr="00ED2500">
              <w:rPr>
                <w:lang w:val="en-US"/>
              </w:rPr>
              <w:t>III</w:t>
            </w:r>
          </w:p>
        </w:tc>
        <w:tc>
          <w:tcPr>
            <w:tcW w:w="2384" w:type="dxa"/>
            <w:vAlign w:val="center"/>
          </w:tcPr>
          <w:p w14:paraId="7DE06207" w14:textId="77777777" w:rsidR="00F77927" w:rsidRPr="00ED2500" w:rsidRDefault="00F77927" w:rsidP="00EA200D">
            <w:pPr>
              <w:pStyle w:val="a3"/>
              <w:widowControl/>
              <w:tabs>
                <w:tab w:val="left" w:pos="284"/>
              </w:tabs>
              <w:autoSpaceDE/>
              <w:autoSpaceDN/>
              <w:adjustRightInd/>
              <w:ind w:left="0" w:firstLine="0"/>
              <w:jc w:val="center"/>
            </w:pPr>
            <w:proofErr w:type="spellStart"/>
            <w:r w:rsidRPr="00ED2500">
              <w:t>Среднетрещиноватые</w:t>
            </w:r>
            <w:proofErr w:type="spellEnd"/>
          </w:p>
        </w:tc>
        <w:tc>
          <w:tcPr>
            <w:tcW w:w="1701" w:type="dxa"/>
            <w:vAlign w:val="center"/>
          </w:tcPr>
          <w:p w14:paraId="241DB3B6" w14:textId="77777777" w:rsidR="00F77927" w:rsidRPr="00ED2500" w:rsidRDefault="00F77927" w:rsidP="00EA200D">
            <w:pPr>
              <w:pStyle w:val="a3"/>
              <w:widowControl/>
              <w:tabs>
                <w:tab w:val="left" w:pos="284"/>
              </w:tabs>
              <w:autoSpaceDE/>
              <w:autoSpaceDN/>
              <w:adjustRightInd/>
              <w:ind w:left="0" w:firstLine="0"/>
              <w:jc w:val="center"/>
            </w:pPr>
            <w:r w:rsidRPr="00ED2500">
              <w:t>1-2</w:t>
            </w:r>
          </w:p>
        </w:tc>
        <w:tc>
          <w:tcPr>
            <w:tcW w:w="992" w:type="dxa"/>
            <w:vAlign w:val="center"/>
          </w:tcPr>
          <w:p w14:paraId="22841FC4" w14:textId="77777777" w:rsidR="00F77927" w:rsidRPr="00ED2500" w:rsidRDefault="00F77927" w:rsidP="00EA200D">
            <w:pPr>
              <w:pStyle w:val="a3"/>
              <w:widowControl/>
              <w:tabs>
                <w:tab w:val="left" w:pos="284"/>
              </w:tabs>
              <w:autoSpaceDE/>
              <w:autoSpaceDN/>
              <w:adjustRightInd/>
              <w:ind w:left="0" w:firstLine="0"/>
              <w:jc w:val="center"/>
            </w:pPr>
            <w:r w:rsidRPr="00ED2500">
              <w:t>0,5-1,0</w:t>
            </w:r>
          </w:p>
        </w:tc>
        <w:tc>
          <w:tcPr>
            <w:tcW w:w="851" w:type="dxa"/>
            <w:vAlign w:val="center"/>
          </w:tcPr>
          <w:p w14:paraId="41C36317" w14:textId="77777777" w:rsidR="00F77927" w:rsidRPr="00ED2500" w:rsidRDefault="00F77927" w:rsidP="00EA200D">
            <w:pPr>
              <w:pStyle w:val="a3"/>
              <w:widowControl/>
              <w:tabs>
                <w:tab w:val="left" w:pos="284"/>
              </w:tabs>
              <w:autoSpaceDE/>
              <w:autoSpaceDN/>
              <w:adjustRightInd/>
              <w:ind w:left="0" w:firstLine="0"/>
              <w:jc w:val="center"/>
            </w:pPr>
            <w:r w:rsidRPr="00ED2500">
              <w:t>70-100</w:t>
            </w:r>
          </w:p>
        </w:tc>
        <w:tc>
          <w:tcPr>
            <w:tcW w:w="992" w:type="dxa"/>
            <w:vAlign w:val="center"/>
          </w:tcPr>
          <w:p w14:paraId="7FBD4EBB" w14:textId="77777777" w:rsidR="00F77927" w:rsidRPr="00ED2500" w:rsidRDefault="00F77927" w:rsidP="00EA200D">
            <w:pPr>
              <w:pStyle w:val="a3"/>
              <w:widowControl/>
              <w:tabs>
                <w:tab w:val="left" w:pos="284"/>
              </w:tabs>
              <w:autoSpaceDE/>
              <w:autoSpaceDN/>
              <w:adjustRightInd/>
              <w:ind w:left="0" w:firstLine="0"/>
              <w:jc w:val="center"/>
            </w:pPr>
            <w:r w:rsidRPr="00ED2500">
              <w:t>30-80</w:t>
            </w:r>
          </w:p>
        </w:tc>
        <w:tc>
          <w:tcPr>
            <w:tcW w:w="844" w:type="dxa"/>
            <w:vAlign w:val="center"/>
          </w:tcPr>
          <w:p w14:paraId="1C8252EC" w14:textId="77777777" w:rsidR="00F77927" w:rsidRPr="00ED2500" w:rsidRDefault="00F77927" w:rsidP="00EA200D">
            <w:pPr>
              <w:pStyle w:val="a3"/>
              <w:widowControl/>
              <w:tabs>
                <w:tab w:val="left" w:pos="284"/>
              </w:tabs>
              <w:autoSpaceDE/>
              <w:autoSpaceDN/>
              <w:adjustRightInd/>
              <w:ind w:left="0" w:firstLine="0"/>
              <w:jc w:val="center"/>
            </w:pPr>
            <w:r w:rsidRPr="00ED2500">
              <w:t>5-40</w:t>
            </w:r>
          </w:p>
        </w:tc>
      </w:tr>
      <w:tr w:rsidR="00F77927" w:rsidRPr="00ED2500" w14:paraId="20A2BB2A" w14:textId="77777777" w:rsidTr="00EA200D">
        <w:trPr>
          <w:jc w:val="center"/>
        </w:trPr>
        <w:tc>
          <w:tcPr>
            <w:tcW w:w="1297" w:type="dxa"/>
            <w:vAlign w:val="center"/>
          </w:tcPr>
          <w:p w14:paraId="677CDACD" w14:textId="77777777" w:rsidR="00F77927" w:rsidRPr="00ED2500" w:rsidRDefault="00F77927" w:rsidP="00EA200D">
            <w:pPr>
              <w:pStyle w:val="a3"/>
              <w:widowControl/>
              <w:tabs>
                <w:tab w:val="left" w:pos="284"/>
              </w:tabs>
              <w:autoSpaceDE/>
              <w:autoSpaceDN/>
              <w:adjustRightInd/>
              <w:ind w:left="0" w:firstLine="0"/>
              <w:jc w:val="center"/>
              <w:rPr>
                <w:lang w:val="en-US"/>
              </w:rPr>
            </w:pPr>
            <w:r w:rsidRPr="00ED2500">
              <w:rPr>
                <w:lang w:val="en-US"/>
              </w:rPr>
              <w:t>IV</w:t>
            </w:r>
          </w:p>
        </w:tc>
        <w:tc>
          <w:tcPr>
            <w:tcW w:w="2384" w:type="dxa"/>
            <w:vAlign w:val="center"/>
          </w:tcPr>
          <w:p w14:paraId="3BE2D758" w14:textId="77777777" w:rsidR="00F77927" w:rsidRPr="00ED2500" w:rsidRDefault="00F77927" w:rsidP="00EA200D">
            <w:pPr>
              <w:pStyle w:val="a3"/>
              <w:widowControl/>
              <w:tabs>
                <w:tab w:val="left" w:pos="284"/>
              </w:tabs>
              <w:autoSpaceDE/>
              <w:autoSpaceDN/>
              <w:adjustRightInd/>
              <w:ind w:left="0" w:firstLine="0"/>
              <w:jc w:val="center"/>
            </w:pPr>
            <w:proofErr w:type="spellStart"/>
            <w:r w:rsidRPr="00ED2500">
              <w:t>Малотрещиноватые</w:t>
            </w:r>
            <w:proofErr w:type="spellEnd"/>
            <w:r w:rsidRPr="00ED2500">
              <w:t xml:space="preserve"> (весьма крупноблочные)</w:t>
            </w:r>
          </w:p>
        </w:tc>
        <w:tc>
          <w:tcPr>
            <w:tcW w:w="1701" w:type="dxa"/>
            <w:vAlign w:val="center"/>
          </w:tcPr>
          <w:p w14:paraId="086C21E4" w14:textId="77777777" w:rsidR="00F77927" w:rsidRPr="00ED2500" w:rsidRDefault="00F77927" w:rsidP="00EA200D">
            <w:pPr>
              <w:pStyle w:val="a3"/>
              <w:widowControl/>
              <w:tabs>
                <w:tab w:val="left" w:pos="284"/>
              </w:tabs>
              <w:autoSpaceDE/>
              <w:autoSpaceDN/>
              <w:adjustRightInd/>
              <w:ind w:left="0" w:firstLine="0"/>
              <w:jc w:val="center"/>
            </w:pPr>
            <w:r w:rsidRPr="00ED2500">
              <w:t>1-0,65</w:t>
            </w:r>
          </w:p>
        </w:tc>
        <w:tc>
          <w:tcPr>
            <w:tcW w:w="992" w:type="dxa"/>
            <w:vAlign w:val="center"/>
          </w:tcPr>
          <w:p w14:paraId="375CCFEA" w14:textId="77777777" w:rsidR="00F77927" w:rsidRPr="00ED2500" w:rsidRDefault="00F77927" w:rsidP="00EA200D">
            <w:pPr>
              <w:pStyle w:val="a3"/>
              <w:widowControl/>
              <w:tabs>
                <w:tab w:val="left" w:pos="284"/>
              </w:tabs>
              <w:autoSpaceDE/>
              <w:autoSpaceDN/>
              <w:adjustRightInd/>
              <w:ind w:left="0" w:firstLine="0"/>
              <w:jc w:val="center"/>
            </w:pPr>
            <w:r w:rsidRPr="00ED2500">
              <w:t>1,0-1,5</w:t>
            </w:r>
          </w:p>
        </w:tc>
        <w:tc>
          <w:tcPr>
            <w:tcW w:w="851" w:type="dxa"/>
            <w:vAlign w:val="center"/>
          </w:tcPr>
          <w:p w14:paraId="7EA124A9" w14:textId="77777777" w:rsidR="00F77927" w:rsidRPr="00ED2500" w:rsidRDefault="00F77927" w:rsidP="00EA200D">
            <w:pPr>
              <w:pStyle w:val="a3"/>
              <w:widowControl/>
              <w:tabs>
                <w:tab w:val="left" w:pos="284"/>
              </w:tabs>
              <w:autoSpaceDE/>
              <w:autoSpaceDN/>
              <w:adjustRightInd/>
              <w:ind w:left="0" w:firstLine="0"/>
              <w:jc w:val="center"/>
            </w:pPr>
            <w:r w:rsidRPr="00ED2500">
              <w:t>100</w:t>
            </w:r>
          </w:p>
        </w:tc>
        <w:tc>
          <w:tcPr>
            <w:tcW w:w="992" w:type="dxa"/>
            <w:vAlign w:val="center"/>
          </w:tcPr>
          <w:p w14:paraId="070873BD" w14:textId="77777777" w:rsidR="00F77927" w:rsidRPr="00ED2500" w:rsidRDefault="00F77927" w:rsidP="00EA200D">
            <w:pPr>
              <w:pStyle w:val="a3"/>
              <w:widowControl/>
              <w:tabs>
                <w:tab w:val="left" w:pos="284"/>
              </w:tabs>
              <w:autoSpaceDE/>
              <w:autoSpaceDN/>
              <w:adjustRightInd/>
              <w:ind w:left="0" w:firstLine="0"/>
              <w:jc w:val="center"/>
            </w:pPr>
            <w:r w:rsidRPr="00ED2500">
              <w:t>80-100</w:t>
            </w:r>
          </w:p>
        </w:tc>
        <w:tc>
          <w:tcPr>
            <w:tcW w:w="844" w:type="dxa"/>
            <w:vAlign w:val="center"/>
          </w:tcPr>
          <w:p w14:paraId="6A4CD560" w14:textId="77777777" w:rsidR="00F77927" w:rsidRPr="00ED2500" w:rsidRDefault="00F77927" w:rsidP="00EA200D">
            <w:pPr>
              <w:pStyle w:val="a3"/>
              <w:widowControl/>
              <w:tabs>
                <w:tab w:val="left" w:pos="284"/>
              </w:tabs>
              <w:autoSpaceDE/>
              <w:autoSpaceDN/>
              <w:adjustRightInd/>
              <w:ind w:left="0" w:firstLine="0"/>
              <w:jc w:val="center"/>
            </w:pPr>
            <w:r w:rsidRPr="00ED2500">
              <w:t>40-100</w:t>
            </w:r>
          </w:p>
        </w:tc>
      </w:tr>
      <w:tr w:rsidR="00F77927" w:rsidRPr="00ED2500" w14:paraId="0D9E2310" w14:textId="77777777" w:rsidTr="00EA200D">
        <w:trPr>
          <w:jc w:val="center"/>
        </w:trPr>
        <w:tc>
          <w:tcPr>
            <w:tcW w:w="1297" w:type="dxa"/>
            <w:vAlign w:val="center"/>
          </w:tcPr>
          <w:p w14:paraId="1DF2F454" w14:textId="77777777" w:rsidR="00F77927" w:rsidRPr="00ED2500" w:rsidRDefault="00F77927" w:rsidP="00EA200D">
            <w:pPr>
              <w:pStyle w:val="a3"/>
              <w:widowControl/>
              <w:tabs>
                <w:tab w:val="left" w:pos="284"/>
              </w:tabs>
              <w:autoSpaceDE/>
              <w:autoSpaceDN/>
              <w:adjustRightInd/>
              <w:ind w:left="0" w:firstLine="0"/>
              <w:jc w:val="center"/>
              <w:rPr>
                <w:lang w:val="en-US"/>
              </w:rPr>
            </w:pPr>
            <w:r w:rsidRPr="00ED2500">
              <w:rPr>
                <w:lang w:val="en-US"/>
              </w:rPr>
              <w:t>V</w:t>
            </w:r>
          </w:p>
        </w:tc>
        <w:tc>
          <w:tcPr>
            <w:tcW w:w="2384" w:type="dxa"/>
            <w:vAlign w:val="center"/>
          </w:tcPr>
          <w:p w14:paraId="0C940B97" w14:textId="77777777" w:rsidR="00F77927" w:rsidRPr="00ED2500" w:rsidRDefault="00F77927" w:rsidP="00EA200D">
            <w:pPr>
              <w:pStyle w:val="a3"/>
              <w:widowControl/>
              <w:tabs>
                <w:tab w:val="left" w:pos="284"/>
              </w:tabs>
              <w:autoSpaceDE/>
              <w:autoSpaceDN/>
              <w:adjustRightInd/>
              <w:ind w:left="0" w:firstLine="0"/>
              <w:jc w:val="center"/>
              <w:rPr>
                <w:lang w:val="en-US"/>
              </w:rPr>
            </w:pPr>
            <w:r w:rsidRPr="00ED2500">
              <w:t>Практически монолитные (исключительно крупноблочные)</w:t>
            </w:r>
          </w:p>
        </w:tc>
        <w:tc>
          <w:tcPr>
            <w:tcW w:w="1701" w:type="dxa"/>
            <w:vAlign w:val="center"/>
          </w:tcPr>
          <w:p w14:paraId="268D67DD" w14:textId="77777777" w:rsidR="00F77927" w:rsidRPr="00ED2500" w:rsidRDefault="00F77927" w:rsidP="00EA200D">
            <w:pPr>
              <w:pStyle w:val="a3"/>
              <w:widowControl/>
              <w:tabs>
                <w:tab w:val="left" w:pos="284"/>
              </w:tabs>
              <w:autoSpaceDE/>
              <w:autoSpaceDN/>
              <w:adjustRightInd/>
              <w:ind w:left="0" w:firstLine="0"/>
              <w:jc w:val="center"/>
            </w:pPr>
            <w:r w:rsidRPr="00ED2500">
              <w:t>Менее 0,65</w:t>
            </w:r>
          </w:p>
        </w:tc>
        <w:tc>
          <w:tcPr>
            <w:tcW w:w="992" w:type="dxa"/>
            <w:vAlign w:val="center"/>
          </w:tcPr>
          <w:p w14:paraId="19D6521E" w14:textId="77777777" w:rsidR="00F77927" w:rsidRPr="00ED2500" w:rsidRDefault="00F77927" w:rsidP="00EA200D">
            <w:pPr>
              <w:pStyle w:val="a3"/>
              <w:widowControl/>
              <w:tabs>
                <w:tab w:val="left" w:pos="284"/>
              </w:tabs>
              <w:autoSpaceDE/>
              <w:autoSpaceDN/>
              <w:adjustRightInd/>
              <w:ind w:left="0" w:firstLine="0"/>
              <w:jc w:val="center"/>
            </w:pPr>
            <w:r w:rsidRPr="00ED2500">
              <w:t>Более 1,5</w:t>
            </w:r>
          </w:p>
        </w:tc>
        <w:tc>
          <w:tcPr>
            <w:tcW w:w="851" w:type="dxa"/>
            <w:vAlign w:val="center"/>
          </w:tcPr>
          <w:p w14:paraId="4E1911A7" w14:textId="77777777" w:rsidR="00F77927" w:rsidRPr="00ED2500" w:rsidRDefault="00F77927" w:rsidP="00EA200D">
            <w:pPr>
              <w:pStyle w:val="a3"/>
              <w:widowControl/>
              <w:tabs>
                <w:tab w:val="left" w:pos="284"/>
              </w:tabs>
              <w:autoSpaceDE/>
              <w:autoSpaceDN/>
              <w:adjustRightInd/>
              <w:ind w:left="0" w:firstLine="0"/>
              <w:jc w:val="center"/>
            </w:pPr>
            <w:r w:rsidRPr="00ED2500">
              <w:t>100</w:t>
            </w:r>
          </w:p>
        </w:tc>
        <w:tc>
          <w:tcPr>
            <w:tcW w:w="992" w:type="dxa"/>
            <w:vAlign w:val="center"/>
          </w:tcPr>
          <w:p w14:paraId="32C71BD2" w14:textId="77777777" w:rsidR="00F77927" w:rsidRPr="00ED2500" w:rsidRDefault="00F77927" w:rsidP="00EA200D">
            <w:pPr>
              <w:pStyle w:val="a3"/>
              <w:widowControl/>
              <w:tabs>
                <w:tab w:val="left" w:pos="284"/>
              </w:tabs>
              <w:autoSpaceDE/>
              <w:autoSpaceDN/>
              <w:adjustRightInd/>
              <w:ind w:left="0" w:firstLine="0"/>
              <w:jc w:val="center"/>
            </w:pPr>
            <w:r w:rsidRPr="00ED2500">
              <w:t>100</w:t>
            </w:r>
          </w:p>
        </w:tc>
        <w:tc>
          <w:tcPr>
            <w:tcW w:w="844" w:type="dxa"/>
            <w:vAlign w:val="center"/>
          </w:tcPr>
          <w:p w14:paraId="1B830D33" w14:textId="77777777" w:rsidR="00F77927" w:rsidRPr="00ED2500" w:rsidRDefault="00F77927" w:rsidP="00EA200D">
            <w:pPr>
              <w:pStyle w:val="a3"/>
              <w:widowControl/>
              <w:tabs>
                <w:tab w:val="left" w:pos="284"/>
              </w:tabs>
              <w:autoSpaceDE/>
              <w:autoSpaceDN/>
              <w:adjustRightInd/>
              <w:ind w:left="0" w:firstLine="0"/>
              <w:jc w:val="center"/>
            </w:pPr>
            <w:r w:rsidRPr="00ED2500">
              <w:t>100</w:t>
            </w:r>
          </w:p>
        </w:tc>
      </w:tr>
    </w:tbl>
    <w:p w14:paraId="06B3E5DF" w14:textId="77777777" w:rsidR="00F77927" w:rsidRPr="00ED2500" w:rsidRDefault="00F77927" w:rsidP="00F77927">
      <w:pPr>
        <w:pStyle w:val="a3"/>
        <w:widowControl/>
        <w:numPr>
          <w:ilvl w:val="0"/>
          <w:numId w:val="8"/>
        </w:numPr>
        <w:tabs>
          <w:tab w:val="left" w:pos="0"/>
          <w:tab w:val="left" w:pos="284"/>
        </w:tabs>
        <w:autoSpaceDE/>
        <w:autoSpaceDN/>
        <w:adjustRightInd/>
        <w:spacing w:line="360" w:lineRule="auto"/>
        <w:ind w:left="0" w:firstLine="284"/>
        <w:rPr>
          <w:sz w:val="24"/>
          <w:szCs w:val="24"/>
        </w:rPr>
      </w:pPr>
      <w:r w:rsidRPr="00ED2500">
        <w:rPr>
          <w:sz w:val="24"/>
          <w:szCs w:val="24"/>
        </w:rPr>
        <w:t>Бурение инженерно-геологических скважин, документация керна и отбор проб</w:t>
      </w:r>
    </w:p>
    <w:p w14:paraId="3E86534F" w14:textId="77777777" w:rsidR="00F77927" w:rsidRPr="00ED2500" w:rsidRDefault="00F77927" w:rsidP="00F77927">
      <w:pPr>
        <w:pStyle w:val="a3"/>
        <w:widowControl/>
        <w:numPr>
          <w:ilvl w:val="1"/>
          <w:numId w:val="8"/>
        </w:numPr>
        <w:tabs>
          <w:tab w:val="left" w:pos="284"/>
          <w:tab w:val="left" w:pos="426"/>
        </w:tabs>
        <w:autoSpaceDE/>
        <w:autoSpaceDN/>
        <w:adjustRightInd/>
        <w:spacing w:line="360" w:lineRule="auto"/>
        <w:ind w:left="0" w:firstLine="284"/>
        <w:rPr>
          <w:sz w:val="24"/>
          <w:szCs w:val="24"/>
        </w:rPr>
      </w:pPr>
      <w:r w:rsidRPr="00ED2500">
        <w:rPr>
          <w:sz w:val="24"/>
          <w:szCs w:val="24"/>
        </w:rPr>
        <w:t xml:space="preserve">Программа бурения инженерно-геологических скважин определяется целями исследований и должна учитывать возможность получения максимального количества потенциальной информации. Программа изысканий разрабатывается </w:t>
      </w:r>
      <w:proofErr w:type="spellStart"/>
      <w:r w:rsidRPr="00ED2500">
        <w:rPr>
          <w:sz w:val="24"/>
          <w:szCs w:val="24"/>
        </w:rPr>
        <w:t>Недропользователем</w:t>
      </w:r>
      <w:proofErr w:type="spellEnd"/>
      <w:r w:rsidRPr="00ED2500">
        <w:rPr>
          <w:sz w:val="24"/>
          <w:szCs w:val="24"/>
        </w:rPr>
        <w:t xml:space="preserve"> с обязательным привлечением проектных (изыскательских) и научных организаций и должна содержать следующие позиции:</w:t>
      </w:r>
    </w:p>
    <w:p w14:paraId="4236D97D" w14:textId="77777777" w:rsidR="00F77927" w:rsidRPr="00ED2500" w:rsidRDefault="00F77927" w:rsidP="00F77927">
      <w:pPr>
        <w:pStyle w:val="a3"/>
        <w:widowControl/>
        <w:numPr>
          <w:ilvl w:val="0"/>
          <w:numId w:val="10"/>
        </w:numPr>
        <w:tabs>
          <w:tab w:val="left" w:pos="284"/>
          <w:tab w:val="left" w:pos="426"/>
        </w:tabs>
        <w:autoSpaceDE/>
        <w:autoSpaceDN/>
        <w:adjustRightInd/>
        <w:spacing w:line="360" w:lineRule="auto"/>
        <w:ind w:left="284" w:hanging="284"/>
        <w:rPr>
          <w:sz w:val="24"/>
          <w:szCs w:val="24"/>
        </w:rPr>
      </w:pPr>
      <w:r w:rsidRPr="00ED2500">
        <w:rPr>
          <w:sz w:val="24"/>
          <w:szCs w:val="24"/>
        </w:rPr>
        <w:t>виды и методы инженерно-геологического изучения, которые должны соответствовать целям и стадии исследований;</w:t>
      </w:r>
    </w:p>
    <w:p w14:paraId="4D425771" w14:textId="77777777" w:rsidR="00F77927" w:rsidRPr="00ED2500" w:rsidRDefault="00F77927" w:rsidP="00F77927">
      <w:pPr>
        <w:pStyle w:val="a3"/>
        <w:widowControl/>
        <w:numPr>
          <w:ilvl w:val="0"/>
          <w:numId w:val="10"/>
        </w:numPr>
        <w:tabs>
          <w:tab w:val="left" w:pos="284"/>
          <w:tab w:val="left" w:pos="426"/>
        </w:tabs>
        <w:autoSpaceDE/>
        <w:autoSpaceDN/>
        <w:adjustRightInd/>
        <w:spacing w:line="360" w:lineRule="auto"/>
        <w:ind w:left="284" w:hanging="284"/>
        <w:rPr>
          <w:sz w:val="24"/>
          <w:szCs w:val="24"/>
        </w:rPr>
      </w:pPr>
      <w:r w:rsidRPr="00ED2500">
        <w:rPr>
          <w:sz w:val="24"/>
          <w:szCs w:val="24"/>
        </w:rPr>
        <w:t>объем бурения и назначение каждой скважины;</w:t>
      </w:r>
    </w:p>
    <w:p w14:paraId="05216B63" w14:textId="77777777" w:rsidR="00F77927" w:rsidRPr="00ED2500" w:rsidRDefault="00F77927" w:rsidP="00F77927">
      <w:pPr>
        <w:pStyle w:val="a3"/>
        <w:widowControl/>
        <w:numPr>
          <w:ilvl w:val="0"/>
          <w:numId w:val="10"/>
        </w:numPr>
        <w:tabs>
          <w:tab w:val="left" w:pos="284"/>
          <w:tab w:val="left" w:pos="426"/>
        </w:tabs>
        <w:autoSpaceDE/>
        <w:autoSpaceDN/>
        <w:adjustRightInd/>
        <w:spacing w:line="360" w:lineRule="auto"/>
        <w:ind w:left="284" w:hanging="284"/>
        <w:rPr>
          <w:sz w:val="24"/>
          <w:szCs w:val="24"/>
        </w:rPr>
      </w:pPr>
      <w:r w:rsidRPr="00ED2500">
        <w:rPr>
          <w:sz w:val="24"/>
          <w:szCs w:val="24"/>
        </w:rPr>
        <w:t>виды исследований в стволе скважины (геофизические, виде</w:t>
      </w:r>
      <w:proofErr w:type="gramStart"/>
      <w:r w:rsidRPr="00ED2500">
        <w:rPr>
          <w:sz w:val="24"/>
          <w:szCs w:val="24"/>
        </w:rPr>
        <w:t>о-</w:t>
      </w:r>
      <w:proofErr w:type="gramEnd"/>
      <w:r w:rsidRPr="00ED2500">
        <w:rPr>
          <w:sz w:val="24"/>
          <w:szCs w:val="24"/>
        </w:rPr>
        <w:t xml:space="preserve"> фотометрические и др.);</w:t>
      </w:r>
    </w:p>
    <w:p w14:paraId="6E216691" w14:textId="77777777" w:rsidR="00F77927" w:rsidRPr="00ED2500" w:rsidRDefault="00F77927" w:rsidP="00F77927">
      <w:pPr>
        <w:pStyle w:val="a3"/>
        <w:widowControl/>
        <w:numPr>
          <w:ilvl w:val="0"/>
          <w:numId w:val="10"/>
        </w:numPr>
        <w:tabs>
          <w:tab w:val="left" w:pos="284"/>
          <w:tab w:val="left" w:pos="426"/>
        </w:tabs>
        <w:autoSpaceDE/>
        <w:autoSpaceDN/>
        <w:adjustRightInd/>
        <w:spacing w:line="360" w:lineRule="auto"/>
        <w:ind w:left="284" w:hanging="284"/>
        <w:rPr>
          <w:sz w:val="24"/>
          <w:szCs w:val="24"/>
        </w:rPr>
      </w:pPr>
      <w:r w:rsidRPr="00ED2500">
        <w:rPr>
          <w:sz w:val="24"/>
          <w:szCs w:val="24"/>
        </w:rPr>
        <w:t>способ ориентирования керна (в случае если выполняется бурение с отбором ориентированного керна), а также методы определения искривления ствола скважины (</w:t>
      </w:r>
      <w:proofErr w:type="spellStart"/>
      <w:r w:rsidRPr="00ED2500">
        <w:rPr>
          <w:sz w:val="24"/>
          <w:szCs w:val="24"/>
        </w:rPr>
        <w:t>инклинометрия</w:t>
      </w:r>
      <w:proofErr w:type="spellEnd"/>
      <w:r w:rsidRPr="00ED2500">
        <w:rPr>
          <w:sz w:val="24"/>
          <w:szCs w:val="24"/>
        </w:rPr>
        <w:t xml:space="preserve">); </w:t>
      </w:r>
    </w:p>
    <w:p w14:paraId="1268ABF5" w14:textId="77777777" w:rsidR="00F77927" w:rsidRPr="00ED2500" w:rsidRDefault="00F77927" w:rsidP="00F77927">
      <w:pPr>
        <w:pStyle w:val="a3"/>
        <w:widowControl/>
        <w:numPr>
          <w:ilvl w:val="0"/>
          <w:numId w:val="10"/>
        </w:numPr>
        <w:tabs>
          <w:tab w:val="left" w:pos="284"/>
          <w:tab w:val="left" w:pos="426"/>
        </w:tabs>
        <w:autoSpaceDE/>
        <w:autoSpaceDN/>
        <w:adjustRightInd/>
        <w:spacing w:line="360" w:lineRule="auto"/>
        <w:ind w:left="284" w:hanging="284"/>
        <w:rPr>
          <w:sz w:val="24"/>
          <w:szCs w:val="24"/>
        </w:rPr>
      </w:pPr>
      <w:r w:rsidRPr="00ED2500">
        <w:rPr>
          <w:sz w:val="24"/>
          <w:szCs w:val="24"/>
        </w:rPr>
        <w:t>методику документирования керна, которая в обязательном порядке должна включать его фотографирование;</w:t>
      </w:r>
    </w:p>
    <w:p w14:paraId="5499A367" w14:textId="77777777" w:rsidR="00F77927" w:rsidRPr="00ED2500" w:rsidRDefault="00F77927" w:rsidP="00F77927">
      <w:pPr>
        <w:pStyle w:val="a3"/>
        <w:widowControl/>
        <w:numPr>
          <w:ilvl w:val="0"/>
          <w:numId w:val="10"/>
        </w:numPr>
        <w:tabs>
          <w:tab w:val="left" w:pos="284"/>
          <w:tab w:val="left" w:pos="426"/>
        </w:tabs>
        <w:autoSpaceDE/>
        <w:autoSpaceDN/>
        <w:adjustRightInd/>
        <w:spacing w:line="360" w:lineRule="auto"/>
        <w:ind w:left="284" w:hanging="284"/>
        <w:rPr>
          <w:sz w:val="24"/>
          <w:szCs w:val="24"/>
        </w:rPr>
      </w:pPr>
      <w:r w:rsidRPr="00ED2500">
        <w:rPr>
          <w:sz w:val="24"/>
          <w:szCs w:val="24"/>
        </w:rPr>
        <w:t>количество и участки отбора образцов для физико-механических испытаний;</w:t>
      </w:r>
    </w:p>
    <w:p w14:paraId="251E989C" w14:textId="77777777" w:rsidR="00F77927" w:rsidRPr="00ED2500" w:rsidRDefault="00F77927" w:rsidP="00F77927">
      <w:pPr>
        <w:pStyle w:val="a3"/>
        <w:widowControl/>
        <w:numPr>
          <w:ilvl w:val="0"/>
          <w:numId w:val="10"/>
        </w:numPr>
        <w:tabs>
          <w:tab w:val="left" w:pos="284"/>
          <w:tab w:val="left" w:pos="426"/>
        </w:tabs>
        <w:autoSpaceDE/>
        <w:autoSpaceDN/>
        <w:adjustRightInd/>
        <w:spacing w:line="360" w:lineRule="auto"/>
        <w:ind w:left="284" w:hanging="284"/>
        <w:rPr>
          <w:sz w:val="24"/>
          <w:szCs w:val="24"/>
        </w:rPr>
      </w:pPr>
      <w:r w:rsidRPr="00ED2500">
        <w:rPr>
          <w:sz w:val="24"/>
          <w:szCs w:val="24"/>
        </w:rPr>
        <w:t>состав гидрогеологических исследований;</w:t>
      </w:r>
    </w:p>
    <w:p w14:paraId="21D16B9F" w14:textId="77777777" w:rsidR="00F77927" w:rsidRPr="00ED2500" w:rsidRDefault="00F77927" w:rsidP="00F77927">
      <w:pPr>
        <w:pStyle w:val="a3"/>
        <w:widowControl/>
        <w:numPr>
          <w:ilvl w:val="0"/>
          <w:numId w:val="10"/>
        </w:numPr>
        <w:tabs>
          <w:tab w:val="left" w:pos="284"/>
          <w:tab w:val="left" w:pos="426"/>
        </w:tabs>
        <w:autoSpaceDE/>
        <w:autoSpaceDN/>
        <w:adjustRightInd/>
        <w:spacing w:line="360" w:lineRule="auto"/>
        <w:ind w:left="284" w:hanging="284"/>
        <w:rPr>
          <w:sz w:val="24"/>
          <w:szCs w:val="24"/>
        </w:rPr>
      </w:pPr>
      <w:r w:rsidRPr="00ED2500">
        <w:rPr>
          <w:sz w:val="24"/>
          <w:szCs w:val="24"/>
        </w:rPr>
        <w:t>план и геологический разрез с визуализацией ствола скважин и предполагаемых границ пересечения разрывных нарушений, геологических контактов, которые должны быть переданы буровой бригаде и специалисту, осуществляющему документацию керна, до начала буровых работ;</w:t>
      </w:r>
    </w:p>
    <w:p w14:paraId="7A1A6928" w14:textId="77777777" w:rsidR="00F77927" w:rsidRPr="00ED2500" w:rsidRDefault="00F77927" w:rsidP="00F77927">
      <w:pPr>
        <w:pStyle w:val="a3"/>
        <w:widowControl/>
        <w:numPr>
          <w:ilvl w:val="0"/>
          <w:numId w:val="10"/>
        </w:numPr>
        <w:tabs>
          <w:tab w:val="left" w:pos="284"/>
          <w:tab w:val="left" w:pos="426"/>
        </w:tabs>
        <w:autoSpaceDE/>
        <w:autoSpaceDN/>
        <w:adjustRightInd/>
        <w:spacing w:line="360" w:lineRule="auto"/>
        <w:ind w:left="284" w:hanging="284"/>
        <w:rPr>
          <w:sz w:val="24"/>
          <w:szCs w:val="24"/>
        </w:rPr>
      </w:pPr>
      <w:r w:rsidRPr="00ED2500">
        <w:rPr>
          <w:sz w:val="24"/>
          <w:szCs w:val="24"/>
        </w:rPr>
        <w:t>мероприятия по контролю качества бурения, повышению выхода керна и его документации.</w:t>
      </w:r>
    </w:p>
    <w:p w14:paraId="62411EC9" w14:textId="77777777" w:rsidR="00F77927" w:rsidRPr="00ED2500" w:rsidRDefault="00F77927" w:rsidP="00F77927">
      <w:pPr>
        <w:pStyle w:val="a3"/>
        <w:widowControl/>
        <w:numPr>
          <w:ilvl w:val="1"/>
          <w:numId w:val="8"/>
        </w:numPr>
        <w:tabs>
          <w:tab w:val="left" w:pos="284"/>
          <w:tab w:val="left" w:pos="426"/>
        </w:tabs>
        <w:autoSpaceDE/>
        <w:autoSpaceDN/>
        <w:adjustRightInd/>
        <w:spacing w:line="360" w:lineRule="auto"/>
        <w:ind w:left="0" w:firstLine="284"/>
        <w:rPr>
          <w:sz w:val="24"/>
          <w:szCs w:val="24"/>
        </w:rPr>
      </w:pPr>
      <w:r w:rsidRPr="00ED2500">
        <w:rPr>
          <w:sz w:val="24"/>
          <w:szCs w:val="24"/>
        </w:rPr>
        <w:t xml:space="preserve">Для целей инженерно-геологического изучения массива предпочтительно применение буровой колонны </w:t>
      </w:r>
      <w:r w:rsidRPr="00ED2500">
        <w:rPr>
          <w:sz w:val="24"/>
          <w:szCs w:val="24"/>
          <w:lang w:val="en-US"/>
        </w:rPr>
        <w:t>HQ</w:t>
      </w:r>
      <w:r w:rsidRPr="00ED2500">
        <w:rPr>
          <w:sz w:val="24"/>
          <w:szCs w:val="24"/>
        </w:rPr>
        <w:t xml:space="preserve"> (диаметр керна не менее 63,5 мм). </w:t>
      </w:r>
    </w:p>
    <w:p w14:paraId="7746FD93" w14:textId="77777777" w:rsidR="00F77927" w:rsidRPr="00ED2500" w:rsidRDefault="00F77927" w:rsidP="00F77927">
      <w:pPr>
        <w:pStyle w:val="a3"/>
        <w:widowControl/>
        <w:numPr>
          <w:ilvl w:val="1"/>
          <w:numId w:val="8"/>
        </w:numPr>
        <w:tabs>
          <w:tab w:val="left" w:pos="284"/>
          <w:tab w:val="left" w:pos="426"/>
        </w:tabs>
        <w:autoSpaceDE/>
        <w:autoSpaceDN/>
        <w:adjustRightInd/>
        <w:spacing w:line="360" w:lineRule="auto"/>
        <w:ind w:left="0" w:firstLine="284"/>
        <w:rPr>
          <w:sz w:val="24"/>
          <w:szCs w:val="24"/>
        </w:rPr>
      </w:pPr>
      <w:r w:rsidRPr="00ED2500">
        <w:rPr>
          <w:sz w:val="24"/>
          <w:szCs w:val="24"/>
        </w:rPr>
        <w:t xml:space="preserve">Для минимизации процесса разрушения керна при бурении и извлечении, его потерь в неустойчивых или сильнотрещиноватых породах предпочтительно использовать тройные колонковые трубы с разъемной внутренней трубой </w:t>
      </w:r>
      <w:r w:rsidRPr="00ED2500">
        <w:rPr>
          <w:sz w:val="24"/>
          <w:szCs w:val="24"/>
          <w:lang w:val="en-US"/>
        </w:rPr>
        <w:t>HQ</w:t>
      </w:r>
      <w:r w:rsidRPr="00ED2500">
        <w:rPr>
          <w:sz w:val="24"/>
          <w:szCs w:val="24"/>
        </w:rPr>
        <w:t xml:space="preserve">-3 (диаметр керна не менее 61,1 мм). В массивных породах не склонных к разрушению во время бурения могут быть использованы стандартные двойные колонковые трубы. При сложных условиях бурения на глубине допускается использовать типоразмер </w:t>
      </w:r>
      <w:r w:rsidRPr="00ED2500">
        <w:rPr>
          <w:sz w:val="24"/>
          <w:szCs w:val="24"/>
          <w:lang w:val="en-US"/>
        </w:rPr>
        <w:t>NQ</w:t>
      </w:r>
      <w:r w:rsidRPr="00ED2500">
        <w:rPr>
          <w:sz w:val="24"/>
          <w:szCs w:val="24"/>
        </w:rPr>
        <w:t>\</w:t>
      </w:r>
      <w:r w:rsidRPr="00ED2500">
        <w:rPr>
          <w:sz w:val="24"/>
          <w:szCs w:val="24"/>
          <w:lang w:val="en-US"/>
        </w:rPr>
        <w:t>NQ</w:t>
      </w:r>
      <w:r w:rsidRPr="00ED2500">
        <w:rPr>
          <w:sz w:val="24"/>
          <w:szCs w:val="24"/>
        </w:rPr>
        <w:t>-3 (диаметр керна не менее 47,6\45,0 мм). Решение о применении данного типоразмера принимает ответственное лицо специализированной организации, выполняющей изыскания</w:t>
      </w:r>
    </w:p>
    <w:p w14:paraId="797AFA91" w14:textId="77777777" w:rsidR="00F77927" w:rsidRPr="00ED2500" w:rsidRDefault="00F77927" w:rsidP="00F77927">
      <w:pPr>
        <w:pStyle w:val="a3"/>
        <w:widowControl/>
        <w:numPr>
          <w:ilvl w:val="1"/>
          <w:numId w:val="8"/>
        </w:numPr>
        <w:tabs>
          <w:tab w:val="left" w:pos="284"/>
          <w:tab w:val="left" w:pos="426"/>
        </w:tabs>
        <w:autoSpaceDE/>
        <w:autoSpaceDN/>
        <w:adjustRightInd/>
        <w:spacing w:line="360" w:lineRule="auto"/>
        <w:ind w:left="0" w:firstLine="284"/>
        <w:rPr>
          <w:sz w:val="24"/>
          <w:szCs w:val="24"/>
        </w:rPr>
      </w:pPr>
      <w:r w:rsidRPr="00ED2500">
        <w:rPr>
          <w:sz w:val="24"/>
          <w:szCs w:val="24"/>
        </w:rPr>
        <w:t>Способ проходки скважин, углы их заложения определяется особенностями геологического строения месторождений и должны быть отражены в программе работ. Ориентировать скважины необходимо либо в сторону потенциального крупного разрывного нарушения (устанавливается предварительно по материалам детальной разведки) либо литологического контакта.</w:t>
      </w:r>
    </w:p>
    <w:p w14:paraId="7DEB8AC7" w14:textId="77777777" w:rsidR="00F77927" w:rsidRPr="00ED2500" w:rsidRDefault="00F77927" w:rsidP="00F77927">
      <w:pPr>
        <w:pStyle w:val="a3"/>
        <w:widowControl/>
        <w:numPr>
          <w:ilvl w:val="1"/>
          <w:numId w:val="8"/>
        </w:numPr>
        <w:tabs>
          <w:tab w:val="left" w:pos="284"/>
          <w:tab w:val="left" w:pos="426"/>
        </w:tabs>
        <w:autoSpaceDE/>
        <w:autoSpaceDN/>
        <w:adjustRightInd/>
        <w:spacing w:line="360" w:lineRule="auto"/>
        <w:ind w:left="0" w:firstLine="284"/>
        <w:rPr>
          <w:sz w:val="24"/>
          <w:szCs w:val="24"/>
        </w:rPr>
      </w:pPr>
      <w:r w:rsidRPr="00ED2500">
        <w:rPr>
          <w:sz w:val="24"/>
          <w:szCs w:val="24"/>
        </w:rPr>
        <w:t xml:space="preserve">Бурение инженерно-геологических скважин проводится с целью определения позиции разрывных нарушений, их ориентировки (при отборе ориентированного керна), границ литологических контактов, оценке изменения физико-механических свойств на контактах разрывных нарушений и типов пород, оценке гидрогеологических условий. </w:t>
      </w:r>
    </w:p>
    <w:p w14:paraId="5037E91B" w14:textId="77777777" w:rsidR="00F77927" w:rsidRPr="00ED2500" w:rsidRDefault="00F77927" w:rsidP="00F77927">
      <w:pPr>
        <w:pStyle w:val="a3"/>
        <w:widowControl/>
        <w:numPr>
          <w:ilvl w:val="1"/>
          <w:numId w:val="8"/>
        </w:numPr>
        <w:tabs>
          <w:tab w:val="left" w:pos="284"/>
          <w:tab w:val="left" w:pos="426"/>
        </w:tabs>
        <w:autoSpaceDE/>
        <w:autoSpaceDN/>
        <w:adjustRightInd/>
        <w:spacing w:line="360" w:lineRule="auto"/>
        <w:ind w:left="0" w:firstLine="284"/>
        <w:rPr>
          <w:sz w:val="24"/>
          <w:szCs w:val="24"/>
        </w:rPr>
      </w:pPr>
      <w:r w:rsidRPr="00ED2500">
        <w:rPr>
          <w:sz w:val="24"/>
          <w:szCs w:val="24"/>
        </w:rPr>
        <w:t>Режим бурения инженерно-геологических скважин должен обеспечивать максимально возможную сохранность естественной влажности (для полускальных, дисперсных и мерзлых пород) и структуры образцов. Для предотвращения набухания и размыва керна (в слабых глинистых породах) необходимо применять глинистый или полимерный раствор, подбираемый экспериментально.</w:t>
      </w:r>
    </w:p>
    <w:p w14:paraId="0BF6918B" w14:textId="77777777" w:rsidR="00F77927" w:rsidRPr="00ED2500" w:rsidRDefault="00F77927" w:rsidP="00F77927">
      <w:pPr>
        <w:pStyle w:val="a3"/>
        <w:widowControl/>
        <w:numPr>
          <w:ilvl w:val="1"/>
          <w:numId w:val="8"/>
        </w:numPr>
        <w:tabs>
          <w:tab w:val="left" w:pos="284"/>
          <w:tab w:val="left" w:pos="426"/>
        </w:tabs>
        <w:autoSpaceDE/>
        <w:autoSpaceDN/>
        <w:adjustRightInd/>
        <w:spacing w:line="360" w:lineRule="auto"/>
        <w:ind w:left="0" w:firstLine="284"/>
        <w:rPr>
          <w:sz w:val="24"/>
          <w:szCs w:val="24"/>
        </w:rPr>
      </w:pPr>
      <w:r w:rsidRPr="00ED2500">
        <w:rPr>
          <w:sz w:val="24"/>
          <w:szCs w:val="24"/>
        </w:rPr>
        <w:t>Для определения ориентировки керна (при бурении с его отбором) применяются методы физической и цифровой маркировки.</w:t>
      </w:r>
    </w:p>
    <w:p w14:paraId="0D3A4815" w14:textId="77777777" w:rsidR="00F77927" w:rsidRPr="00ED2500" w:rsidRDefault="00F77927" w:rsidP="00F77927">
      <w:pPr>
        <w:pStyle w:val="a3"/>
        <w:widowControl/>
        <w:numPr>
          <w:ilvl w:val="1"/>
          <w:numId w:val="8"/>
        </w:numPr>
        <w:tabs>
          <w:tab w:val="left" w:pos="284"/>
          <w:tab w:val="left" w:pos="426"/>
        </w:tabs>
        <w:autoSpaceDE/>
        <w:autoSpaceDN/>
        <w:adjustRightInd/>
        <w:spacing w:line="360" w:lineRule="auto"/>
        <w:ind w:left="0" w:firstLine="284"/>
        <w:rPr>
          <w:sz w:val="24"/>
          <w:szCs w:val="24"/>
        </w:rPr>
      </w:pPr>
      <w:r w:rsidRPr="00ED2500">
        <w:rPr>
          <w:sz w:val="24"/>
          <w:szCs w:val="24"/>
        </w:rPr>
        <w:t>Альтернативным (дополнительным) методом сбора данных по ориентировке структур при бурении скважины является съемка стенок скважины с помощью специальных устройств. Такие устройства имеют как оптический, так и акустический способ съемки. Акустические и фото\</w:t>
      </w:r>
      <w:proofErr w:type="spellStart"/>
      <w:r w:rsidRPr="00ED2500">
        <w:rPr>
          <w:sz w:val="24"/>
          <w:szCs w:val="24"/>
        </w:rPr>
        <w:t>видеометрические</w:t>
      </w:r>
      <w:proofErr w:type="spellEnd"/>
      <w:r w:rsidR="006F5009" w:rsidRPr="00ED2500">
        <w:rPr>
          <w:sz w:val="24"/>
          <w:szCs w:val="24"/>
        </w:rPr>
        <w:t xml:space="preserve"> </w:t>
      </w:r>
      <w:r w:rsidRPr="00ED2500">
        <w:rPr>
          <w:sz w:val="24"/>
          <w:szCs w:val="24"/>
        </w:rPr>
        <w:t xml:space="preserve">исследования стенок скважин могут быть применены для непосредственного визуального инженерно-геологического изучения внутрипородного массива: определения зон дробления, интенсивности </w:t>
      </w:r>
      <w:proofErr w:type="spellStart"/>
      <w:r w:rsidRPr="00ED2500">
        <w:rPr>
          <w:sz w:val="24"/>
          <w:szCs w:val="24"/>
        </w:rPr>
        <w:t>трещиноватости</w:t>
      </w:r>
      <w:proofErr w:type="spellEnd"/>
      <w:r w:rsidRPr="00ED2500">
        <w:rPr>
          <w:sz w:val="24"/>
          <w:szCs w:val="24"/>
        </w:rPr>
        <w:t xml:space="preserve">, </w:t>
      </w:r>
      <w:proofErr w:type="spellStart"/>
      <w:r w:rsidRPr="00ED2500">
        <w:rPr>
          <w:sz w:val="24"/>
          <w:szCs w:val="24"/>
        </w:rPr>
        <w:t>блочности</w:t>
      </w:r>
      <w:proofErr w:type="spellEnd"/>
      <w:r w:rsidRPr="00ED2500">
        <w:rPr>
          <w:sz w:val="24"/>
          <w:szCs w:val="24"/>
        </w:rPr>
        <w:t>, глубины залегания петрографических контактов и структурных элементов, их азимутально-угловых характеристик.</w:t>
      </w:r>
    </w:p>
    <w:p w14:paraId="0FEC0527" w14:textId="77777777" w:rsidR="00F77927" w:rsidRPr="00ED2500" w:rsidRDefault="00F77927" w:rsidP="00F77927">
      <w:pPr>
        <w:pStyle w:val="a3"/>
        <w:widowControl/>
        <w:numPr>
          <w:ilvl w:val="1"/>
          <w:numId w:val="8"/>
        </w:numPr>
        <w:tabs>
          <w:tab w:val="left" w:pos="284"/>
          <w:tab w:val="left" w:pos="426"/>
        </w:tabs>
        <w:autoSpaceDE/>
        <w:autoSpaceDN/>
        <w:adjustRightInd/>
        <w:spacing w:line="360" w:lineRule="auto"/>
        <w:ind w:left="0" w:firstLine="284"/>
        <w:rPr>
          <w:sz w:val="24"/>
          <w:szCs w:val="24"/>
        </w:rPr>
      </w:pPr>
      <w:r w:rsidRPr="00ED2500">
        <w:rPr>
          <w:sz w:val="24"/>
          <w:szCs w:val="24"/>
        </w:rPr>
        <w:t>Формирование дел скважин включает следующий перечень документов:</w:t>
      </w:r>
    </w:p>
    <w:p w14:paraId="6C8E737F" w14:textId="77777777" w:rsidR="00F77927" w:rsidRPr="00ED2500" w:rsidRDefault="00F77927" w:rsidP="00F77927">
      <w:pPr>
        <w:pStyle w:val="a3"/>
        <w:widowControl/>
        <w:numPr>
          <w:ilvl w:val="0"/>
          <w:numId w:val="11"/>
        </w:numPr>
        <w:tabs>
          <w:tab w:val="left" w:pos="284"/>
        </w:tabs>
        <w:autoSpaceDE/>
        <w:autoSpaceDN/>
        <w:adjustRightInd/>
        <w:spacing w:line="360" w:lineRule="auto"/>
        <w:ind w:left="284" w:hanging="284"/>
        <w:rPr>
          <w:sz w:val="24"/>
          <w:szCs w:val="24"/>
        </w:rPr>
      </w:pPr>
      <w:r w:rsidRPr="00ED2500">
        <w:rPr>
          <w:sz w:val="24"/>
          <w:szCs w:val="24"/>
        </w:rPr>
        <w:t>паспо</w:t>
      </w:r>
      <w:proofErr w:type="gramStart"/>
      <w:r w:rsidRPr="00ED2500">
        <w:rPr>
          <w:sz w:val="24"/>
          <w:szCs w:val="24"/>
        </w:rPr>
        <w:t>рт скв</w:t>
      </w:r>
      <w:proofErr w:type="gramEnd"/>
      <w:r w:rsidRPr="00ED2500">
        <w:rPr>
          <w:sz w:val="24"/>
          <w:szCs w:val="24"/>
        </w:rPr>
        <w:t>ажины;</w:t>
      </w:r>
    </w:p>
    <w:p w14:paraId="2FF1B02C" w14:textId="77777777" w:rsidR="00F77927" w:rsidRPr="00ED2500" w:rsidRDefault="00F77927" w:rsidP="00F77927">
      <w:pPr>
        <w:pStyle w:val="a3"/>
        <w:widowControl/>
        <w:numPr>
          <w:ilvl w:val="0"/>
          <w:numId w:val="11"/>
        </w:numPr>
        <w:tabs>
          <w:tab w:val="left" w:pos="284"/>
        </w:tabs>
        <w:autoSpaceDE/>
        <w:autoSpaceDN/>
        <w:adjustRightInd/>
        <w:spacing w:line="360" w:lineRule="auto"/>
        <w:ind w:left="284" w:hanging="284"/>
        <w:rPr>
          <w:sz w:val="24"/>
          <w:szCs w:val="24"/>
        </w:rPr>
      </w:pPr>
      <w:r w:rsidRPr="00ED2500">
        <w:rPr>
          <w:sz w:val="24"/>
          <w:szCs w:val="24"/>
        </w:rPr>
        <w:t>акт о заложении скважины;</w:t>
      </w:r>
    </w:p>
    <w:p w14:paraId="66004426" w14:textId="77777777" w:rsidR="00F77927" w:rsidRPr="00ED2500" w:rsidRDefault="00F77927" w:rsidP="00F77927">
      <w:pPr>
        <w:pStyle w:val="a3"/>
        <w:widowControl/>
        <w:numPr>
          <w:ilvl w:val="0"/>
          <w:numId w:val="11"/>
        </w:numPr>
        <w:tabs>
          <w:tab w:val="left" w:pos="284"/>
        </w:tabs>
        <w:autoSpaceDE/>
        <w:autoSpaceDN/>
        <w:adjustRightInd/>
        <w:spacing w:line="360" w:lineRule="auto"/>
        <w:ind w:left="284" w:hanging="284"/>
        <w:rPr>
          <w:sz w:val="24"/>
          <w:szCs w:val="24"/>
        </w:rPr>
      </w:pPr>
      <w:r w:rsidRPr="00ED2500">
        <w:rPr>
          <w:sz w:val="24"/>
          <w:szCs w:val="24"/>
        </w:rPr>
        <w:t>акты о проведении контрольных замеров;</w:t>
      </w:r>
    </w:p>
    <w:p w14:paraId="3343608A" w14:textId="77777777" w:rsidR="00F77927" w:rsidRPr="00ED2500" w:rsidRDefault="00F77927" w:rsidP="00F77927">
      <w:pPr>
        <w:pStyle w:val="a3"/>
        <w:widowControl/>
        <w:numPr>
          <w:ilvl w:val="0"/>
          <w:numId w:val="11"/>
        </w:numPr>
        <w:tabs>
          <w:tab w:val="left" w:pos="284"/>
        </w:tabs>
        <w:autoSpaceDE/>
        <w:autoSpaceDN/>
        <w:adjustRightInd/>
        <w:spacing w:line="360" w:lineRule="auto"/>
        <w:ind w:left="284" w:hanging="284"/>
        <w:rPr>
          <w:sz w:val="24"/>
          <w:szCs w:val="24"/>
        </w:rPr>
      </w:pPr>
      <w:r w:rsidRPr="00ED2500">
        <w:rPr>
          <w:sz w:val="24"/>
          <w:szCs w:val="24"/>
        </w:rPr>
        <w:t xml:space="preserve">акт </w:t>
      </w:r>
      <w:proofErr w:type="spellStart"/>
      <w:r w:rsidRPr="00ED2500">
        <w:rPr>
          <w:sz w:val="24"/>
          <w:szCs w:val="24"/>
        </w:rPr>
        <w:t>инклинометрии</w:t>
      </w:r>
      <w:proofErr w:type="spellEnd"/>
      <w:r w:rsidRPr="00ED2500">
        <w:rPr>
          <w:sz w:val="24"/>
          <w:szCs w:val="24"/>
        </w:rPr>
        <w:t>;</w:t>
      </w:r>
    </w:p>
    <w:p w14:paraId="3ADB55D7" w14:textId="77777777" w:rsidR="00F77927" w:rsidRPr="00ED2500" w:rsidRDefault="00F77927" w:rsidP="00F77927">
      <w:pPr>
        <w:pStyle w:val="a3"/>
        <w:widowControl/>
        <w:numPr>
          <w:ilvl w:val="0"/>
          <w:numId w:val="11"/>
        </w:numPr>
        <w:tabs>
          <w:tab w:val="left" w:pos="284"/>
        </w:tabs>
        <w:autoSpaceDE/>
        <w:autoSpaceDN/>
        <w:adjustRightInd/>
        <w:spacing w:line="360" w:lineRule="auto"/>
        <w:ind w:left="284" w:hanging="284"/>
        <w:rPr>
          <w:sz w:val="24"/>
          <w:szCs w:val="24"/>
        </w:rPr>
      </w:pPr>
      <w:r w:rsidRPr="00ED2500">
        <w:rPr>
          <w:sz w:val="24"/>
          <w:szCs w:val="24"/>
        </w:rPr>
        <w:t xml:space="preserve">распечатка замера </w:t>
      </w:r>
      <w:proofErr w:type="spellStart"/>
      <w:r w:rsidRPr="00ED2500">
        <w:rPr>
          <w:sz w:val="24"/>
          <w:szCs w:val="24"/>
        </w:rPr>
        <w:t>инклинометрии</w:t>
      </w:r>
      <w:proofErr w:type="spellEnd"/>
      <w:r w:rsidRPr="00ED2500">
        <w:rPr>
          <w:sz w:val="24"/>
          <w:szCs w:val="24"/>
        </w:rPr>
        <w:t>;</w:t>
      </w:r>
    </w:p>
    <w:p w14:paraId="0B78EC6E" w14:textId="77777777" w:rsidR="00F77927" w:rsidRPr="00ED2500" w:rsidRDefault="00F77927" w:rsidP="00F77927">
      <w:pPr>
        <w:pStyle w:val="a3"/>
        <w:widowControl/>
        <w:numPr>
          <w:ilvl w:val="0"/>
          <w:numId w:val="11"/>
        </w:numPr>
        <w:tabs>
          <w:tab w:val="left" w:pos="284"/>
        </w:tabs>
        <w:autoSpaceDE/>
        <w:autoSpaceDN/>
        <w:adjustRightInd/>
        <w:spacing w:line="360" w:lineRule="auto"/>
        <w:ind w:left="284" w:hanging="284"/>
        <w:rPr>
          <w:sz w:val="24"/>
          <w:szCs w:val="24"/>
        </w:rPr>
      </w:pPr>
      <w:r w:rsidRPr="00ED2500">
        <w:rPr>
          <w:sz w:val="24"/>
          <w:szCs w:val="24"/>
        </w:rPr>
        <w:t>геолого-технический наряд с проектными и фактическими данными;</w:t>
      </w:r>
    </w:p>
    <w:p w14:paraId="3912EAD7" w14:textId="77777777" w:rsidR="00F77927" w:rsidRPr="00ED2500" w:rsidRDefault="00F77927" w:rsidP="00F77927">
      <w:pPr>
        <w:pStyle w:val="a3"/>
        <w:widowControl/>
        <w:numPr>
          <w:ilvl w:val="0"/>
          <w:numId w:val="11"/>
        </w:numPr>
        <w:tabs>
          <w:tab w:val="left" w:pos="284"/>
        </w:tabs>
        <w:autoSpaceDE/>
        <w:autoSpaceDN/>
        <w:adjustRightInd/>
        <w:spacing w:line="360" w:lineRule="auto"/>
        <w:ind w:left="284" w:hanging="284"/>
        <w:rPr>
          <w:sz w:val="24"/>
          <w:szCs w:val="24"/>
        </w:rPr>
      </w:pPr>
      <w:r w:rsidRPr="00ED2500">
        <w:rPr>
          <w:sz w:val="24"/>
          <w:szCs w:val="24"/>
        </w:rPr>
        <w:t>буровой журнал, заполняемый на каждую отдельную скважину;</w:t>
      </w:r>
    </w:p>
    <w:p w14:paraId="25C7FA65" w14:textId="77777777" w:rsidR="00F77927" w:rsidRPr="00ED2500" w:rsidRDefault="00F77927" w:rsidP="00F77927">
      <w:pPr>
        <w:pStyle w:val="a3"/>
        <w:widowControl/>
        <w:numPr>
          <w:ilvl w:val="0"/>
          <w:numId w:val="11"/>
        </w:numPr>
        <w:tabs>
          <w:tab w:val="left" w:pos="284"/>
        </w:tabs>
        <w:autoSpaceDE/>
        <w:autoSpaceDN/>
        <w:adjustRightInd/>
        <w:spacing w:line="360" w:lineRule="auto"/>
        <w:ind w:left="284" w:hanging="284"/>
        <w:rPr>
          <w:sz w:val="24"/>
          <w:szCs w:val="24"/>
        </w:rPr>
      </w:pPr>
      <w:r w:rsidRPr="00ED2500">
        <w:rPr>
          <w:sz w:val="24"/>
          <w:szCs w:val="24"/>
        </w:rPr>
        <w:t>журнал документации скважины;</w:t>
      </w:r>
    </w:p>
    <w:p w14:paraId="03DDC8B1" w14:textId="77777777" w:rsidR="00F77927" w:rsidRPr="00ED2500" w:rsidRDefault="00F77927" w:rsidP="00F77927">
      <w:pPr>
        <w:pStyle w:val="a3"/>
        <w:widowControl/>
        <w:numPr>
          <w:ilvl w:val="0"/>
          <w:numId w:val="11"/>
        </w:numPr>
        <w:tabs>
          <w:tab w:val="left" w:pos="284"/>
        </w:tabs>
        <w:autoSpaceDE/>
        <w:autoSpaceDN/>
        <w:adjustRightInd/>
        <w:spacing w:line="360" w:lineRule="auto"/>
        <w:ind w:left="284" w:hanging="284"/>
        <w:rPr>
          <w:sz w:val="24"/>
          <w:szCs w:val="24"/>
        </w:rPr>
      </w:pPr>
      <w:r w:rsidRPr="00ED2500">
        <w:rPr>
          <w:sz w:val="24"/>
          <w:szCs w:val="24"/>
        </w:rPr>
        <w:t>уровень подземных вод на момент закрытия скважины.</w:t>
      </w:r>
    </w:p>
    <w:p w14:paraId="6E68D32A" w14:textId="77777777" w:rsidR="00F77927" w:rsidRPr="00ED2500" w:rsidRDefault="00F77927" w:rsidP="00F77927">
      <w:pPr>
        <w:pStyle w:val="a3"/>
        <w:widowControl/>
        <w:numPr>
          <w:ilvl w:val="1"/>
          <w:numId w:val="8"/>
        </w:numPr>
        <w:tabs>
          <w:tab w:val="left" w:pos="284"/>
          <w:tab w:val="left" w:pos="426"/>
          <w:tab w:val="left" w:pos="709"/>
          <w:tab w:val="left" w:pos="851"/>
        </w:tabs>
        <w:autoSpaceDE/>
        <w:autoSpaceDN/>
        <w:adjustRightInd/>
        <w:spacing w:line="360" w:lineRule="auto"/>
        <w:ind w:left="0" w:firstLine="284"/>
        <w:rPr>
          <w:sz w:val="24"/>
          <w:szCs w:val="24"/>
        </w:rPr>
      </w:pPr>
      <w:r w:rsidRPr="00ED2500">
        <w:rPr>
          <w:sz w:val="24"/>
          <w:szCs w:val="24"/>
        </w:rPr>
        <w:t xml:space="preserve">Во избежание появления трещин не природного происхождения (трещины, образовавшиеся при извлечении и укладке керна, его транспортировке) предпочтительным является гидравлический способ (под напором воды) извлечения керна.  </w:t>
      </w:r>
    </w:p>
    <w:p w14:paraId="4679DA2F" w14:textId="77777777" w:rsidR="00F77927" w:rsidRPr="00ED2500" w:rsidRDefault="00F77927" w:rsidP="00F77927">
      <w:pPr>
        <w:pStyle w:val="a3"/>
        <w:widowControl/>
        <w:numPr>
          <w:ilvl w:val="1"/>
          <w:numId w:val="8"/>
        </w:numPr>
        <w:tabs>
          <w:tab w:val="left" w:pos="284"/>
          <w:tab w:val="left" w:pos="426"/>
          <w:tab w:val="left" w:pos="709"/>
          <w:tab w:val="left" w:pos="851"/>
        </w:tabs>
        <w:autoSpaceDE/>
        <w:autoSpaceDN/>
        <w:adjustRightInd/>
        <w:spacing w:line="360" w:lineRule="auto"/>
        <w:ind w:left="0" w:firstLine="284"/>
        <w:rPr>
          <w:sz w:val="24"/>
          <w:szCs w:val="24"/>
        </w:rPr>
      </w:pPr>
      <w:r w:rsidRPr="00ED2500">
        <w:rPr>
          <w:sz w:val="24"/>
          <w:szCs w:val="24"/>
        </w:rPr>
        <w:t>При документации керна необходимо разделять естественные трещины от механических на основе наиболее характерных их признаков. Наиболее характерными признаками механического нарушения являются: свежая поверхность трещины (скола), без следов заполнителя и отсутствия окраски (и/или налета) ее плоскости, неровная поверхность, куски хорошо стыкуются друг с другом, не имеют следов смещения, близкий к 90° угол к оси керна, механические следы повреждения.</w:t>
      </w:r>
    </w:p>
    <w:p w14:paraId="4BB41484" w14:textId="77777777" w:rsidR="00F77927" w:rsidRPr="00ED2500" w:rsidRDefault="00F77927" w:rsidP="00F77927">
      <w:pPr>
        <w:pStyle w:val="a3"/>
        <w:widowControl/>
        <w:numPr>
          <w:ilvl w:val="1"/>
          <w:numId w:val="8"/>
        </w:numPr>
        <w:tabs>
          <w:tab w:val="left" w:pos="284"/>
          <w:tab w:val="left" w:pos="426"/>
          <w:tab w:val="left" w:pos="709"/>
          <w:tab w:val="left" w:pos="851"/>
        </w:tabs>
        <w:autoSpaceDE/>
        <w:autoSpaceDN/>
        <w:adjustRightInd/>
        <w:spacing w:line="360" w:lineRule="auto"/>
        <w:ind w:left="0" w:firstLine="284"/>
        <w:rPr>
          <w:sz w:val="24"/>
          <w:szCs w:val="24"/>
        </w:rPr>
      </w:pPr>
      <w:r w:rsidRPr="00ED2500">
        <w:rPr>
          <w:sz w:val="24"/>
          <w:szCs w:val="24"/>
        </w:rPr>
        <w:t>При документации керна особое внимание должно быть уделено</w:t>
      </w:r>
      <w:r w:rsidR="006F5009" w:rsidRPr="00ED2500">
        <w:rPr>
          <w:sz w:val="24"/>
          <w:szCs w:val="24"/>
        </w:rPr>
        <w:t xml:space="preserve"> </w:t>
      </w:r>
      <w:r w:rsidRPr="00ED2500">
        <w:rPr>
          <w:sz w:val="24"/>
          <w:szCs w:val="24"/>
        </w:rPr>
        <w:t xml:space="preserve">описанию зон ослабления различного генезиса (тектонические, метасоматические проработки). При этом если зона дробления обусловлена нарушениями технологии бурения, т.е. носит не природный характер, она должна быть исключена из статистической обработки (определение среднего размера блока, частоты </w:t>
      </w:r>
      <w:proofErr w:type="spellStart"/>
      <w:r w:rsidRPr="00ED2500">
        <w:rPr>
          <w:sz w:val="24"/>
          <w:szCs w:val="24"/>
        </w:rPr>
        <w:t>трещиноватости</w:t>
      </w:r>
      <w:proofErr w:type="spellEnd"/>
      <w:r w:rsidRPr="00ED2500">
        <w:rPr>
          <w:sz w:val="24"/>
          <w:szCs w:val="24"/>
        </w:rPr>
        <w:t xml:space="preserve"> и т.д.).</w:t>
      </w:r>
    </w:p>
    <w:p w14:paraId="5683E4D1" w14:textId="77777777" w:rsidR="00F77927" w:rsidRPr="00ED2500" w:rsidRDefault="00F77927" w:rsidP="00F77927">
      <w:pPr>
        <w:pStyle w:val="a3"/>
        <w:widowControl/>
        <w:numPr>
          <w:ilvl w:val="1"/>
          <w:numId w:val="8"/>
        </w:numPr>
        <w:tabs>
          <w:tab w:val="left" w:pos="284"/>
          <w:tab w:val="left" w:pos="426"/>
          <w:tab w:val="left" w:pos="709"/>
          <w:tab w:val="left" w:pos="851"/>
        </w:tabs>
        <w:autoSpaceDE/>
        <w:autoSpaceDN/>
        <w:adjustRightInd/>
        <w:spacing w:line="360" w:lineRule="auto"/>
        <w:ind w:left="0" w:firstLine="284"/>
        <w:rPr>
          <w:sz w:val="24"/>
          <w:szCs w:val="24"/>
        </w:rPr>
      </w:pPr>
      <w:r w:rsidRPr="00ED2500">
        <w:rPr>
          <w:sz w:val="24"/>
          <w:szCs w:val="24"/>
        </w:rPr>
        <w:t xml:space="preserve">Документация керна скважин выполняется в специальном журнале, заводимом для каждой инженерно-геологической скважины (табл. 2.3). В журнале фиксируются генетический тип и вещественный состав пород, их структура, текстура (слоистость, сланцеватость), характер и интенсивность вторичных изменений, зоны смятия, дробления, а также </w:t>
      </w:r>
      <w:proofErr w:type="spellStart"/>
      <w:r w:rsidRPr="00ED2500">
        <w:rPr>
          <w:sz w:val="24"/>
          <w:szCs w:val="24"/>
        </w:rPr>
        <w:t>дискование</w:t>
      </w:r>
      <w:proofErr w:type="spellEnd"/>
      <w:r w:rsidRPr="00ED2500">
        <w:rPr>
          <w:sz w:val="24"/>
          <w:szCs w:val="24"/>
        </w:rPr>
        <w:t xml:space="preserve"> керна пород с указанием мощности интервала и толщины пластин. При необходимости перечень фиксируемых параметров может быть дополнен по решению геологической службы </w:t>
      </w:r>
      <w:proofErr w:type="spellStart"/>
      <w:r w:rsidRPr="00ED2500">
        <w:rPr>
          <w:sz w:val="24"/>
          <w:szCs w:val="24"/>
        </w:rPr>
        <w:t>Недропользователя</w:t>
      </w:r>
      <w:proofErr w:type="spellEnd"/>
      <w:r w:rsidRPr="00ED2500">
        <w:rPr>
          <w:sz w:val="24"/>
          <w:szCs w:val="24"/>
        </w:rPr>
        <w:t xml:space="preserve"> или организации, осуществляющей инженерно-геологическое бурение.</w:t>
      </w:r>
    </w:p>
    <w:p w14:paraId="1CEE101A" w14:textId="77777777" w:rsidR="00F77927" w:rsidRPr="00ED2500" w:rsidRDefault="00F77927" w:rsidP="00F77927">
      <w:pPr>
        <w:pStyle w:val="a3"/>
        <w:tabs>
          <w:tab w:val="left" w:pos="284"/>
          <w:tab w:val="left" w:pos="426"/>
        </w:tabs>
        <w:ind w:left="396" w:firstLine="0"/>
        <w:rPr>
          <w:sz w:val="24"/>
          <w:szCs w:val="24"/>
        </w:rPr>
      </w:pPr>
      <w:r w:rsidRPr="00ED2500">
        <w:rPr>
          <w:b/>
          <w:sz w:val="24"/>
          <w:szCs w:val="24"/>
        </w:rPr>
        <w:t>Таблица 2.3</w:t>
      </w:r>
      <w:r w:rsidRPr="00ED2500">
        <w:rPr>
          <w:sz w:val="24"/>
          <w:szCs w:val="24"/>
        </w:rPr>
        <w:t xml:space="preserve"> – Журнал инженерно-геологической документации керна</w:t>
      </w:r>
    </w:p>
    <w:tbl>
      <w:tblPr>
        <w:tblStyle w:val="a4"/>
        <w:tblW w:w="0" w:type="auto"/>
        <w:jc w:val="center"/>
        <w:tblLook w:val="04A0" w:firstRow="1" w:lastRow="0" w:firstColumn="1" w:lastColumn="0" w:noHBand="0" w:noVBand="1"/>
      </w:tblPr>
      <w:tblGrid>
        <w:gridCol w:w="858"/>
        <w:gridCol w:w="857"/>
        <w:gridCol w:w="815"/>
        <w:gridCol w:w="809"/>
        <w:gridCol w:w="555"/>
        <w:gridCol w:w="859"/>
        <w:gridCol w:w="979"/>
        <w:gridCol w:w="841"/>
        <w:gridCol w:w="930"/>
        <w:gridCol w:w="465"/>
        <w:gridCol w:w="829"/>
        <w:gridCol w:w="774"/>
      </w:tblGrid>
      <w:tr w:rsidR="00F77927" w:rsidRPr="00ED2500" w14:paraId="16DD772D" w14:textId="77777777" w:rsidTr="00EA200D">
        <w:trPr>
          <w:jc w:val="center"/>
        </w:trPr>
        <w:tc>
          <w:tcPr>
            <w:tcW w:w="0" w:type="auto"/>
            <w:vMerge w:val="restart"/>
            <w:vAlign w:val="center"/>
          </w:tcPr>
          <w:p w14:paraId="73EC77AE" w14:textId="77777777" w:rsidR="00F77927" w:rsidRPr="00ED2500" w:rsidRDefault="00F77927" w:rsidP="00EA200D">
            <w:pPr>
              <w:pStyle w:val="a3"/>
              <w:tabs>
                <w:tab w:val="left" w:pos="284"/>
                <w:tab w:val="left" w:pos="426"/>
              </w:tabs>
              <w:ind w:left="0" w:firstLine="0"/>
              <w:jc w:val="center"/>
              <w:rPr>
                <w:sz w:val="16"/>
                <w:szCs w:val="16"/>
              </w:rPr>
            </w:pPr>
            <w:r w:rsidRPr="00ED2500">
              <w:rPr>
                <w:sz w:val="16"/>
                <w:szCs w:val="16"/>
              </w:rPr>
              <w:t>Интервал документации (м), выход керна, %</w:t>
            </w:r>
          </w:p>
        </w:tc>
        <w:tc>
          <w:tcPr>
            <w:tcW w:w="0" w:type="auto"/>
            <w:vMerge w:val="restart"/>
            <w:vAlign w:val="center"/>
          </w:tcPr>
          <w:p w14:paraId="51B83DEE" w14:textId="77777777" w:rsidR="00F77927" w:rsidRPr="00ED2500" w:rsidRDefault="00F77927" w:rsidP="00EA200D">
            <w:pPr>
              <w:pStyle w:val="a3"/>
              <w:tabs>
                <w:tab w:val="left" w:pos="284"/>
                <w:tab w:val="left" w:pos="426"/>
              </w:tabs>
              <w:ind w:left="0" w:firstLine="0"/>
              <w:jc w:val="center"/>
              <w:rPr>
                <w:sz w:val="16"/>
                <w:szCs w:val="16"/>
              </w:rPr>
            </w:pPr>
            <w:r w:rsidRPr="00ED2500">
              <w:rPr>
                <w:sz w:val="16"/>
                <w:szCs w:val="16"/>
              </w:rPr>
              <w:t>Описание пород: название, цвет, состав, структура, вторичные изменения, слоистость, сланцеватость</w:t>
            </w:r>
          </w:p>
        </w:tc>
        <w:tc>
          <w:tcPr>
            <w:tcW w:w="0" w:type="auto"/>
            <w:gridSpan w:val="5"/>
            <w:vAlign w:val="center"/>
          </w:tcPr>
          <w:p w14:paraId="242CA6B5" w14:textId="77777777" w:rsidR="00F77927" w:rsidRPr="00ED2500" w:rsidRDefault="00F77927" w:rsidP="00EA200D">
            <w:pPr>
              <w:pStyle w:val="a3"/>
              <w:tabs>
                <w:tab w:val="left" w:pos="284"/>
                <w:tab w:val="left" w:pos="426"/>
              </w:tabs>
              <w:ind w:left="0" w:firstLine="0"/>
              <w:jc w:val="center"/>
              <w:rPr>
                <w:sz w:val="16"/>
                <w:szCs w:val="16"/>
              </w:rPr>
            </w:pPr>
            <w:r w:rsidRPr="00ED2500">
              <w:rPr>
                <w:sz w:val="16"/>
                <w:szCs w:val="16"/>
              </w:rPr>
              <w:t xml:space="preserve">Описание </w:t>
            </w:r>
            <w:proofErr w:type="spellStart"/>
            <w:r w:rsidRPr="00ED2500">
              <w:rPr>
                <w:sz w:val="16"/>
                <w:szCs w:val="16"/>
              </w:rPr>
              <w:t>трещиноватости</w:t>
            </w:r>
            <w:proofErr w:type="spellEnd"/>
          </w:p>
        </w:tc>
        <w:tc>
          <w:tcPr>
            <w:tcW w:w="0" w:type="auto"/>
            <w:vMerge w:val="restart"/>
            <w:vAlign w:val="center"/>
          </w:tcPr>
          <w:p w14:paraId="60044006" w14:textId="77777777" w:rsidR="00F77927" w:rsidRPr="00ED2500" w:rsidRDefault="00F77927" w:rsidP="00EA200D">
            <w:pPr>
              <w:pStyle w:val="a3"/>
              <w:tabs>
                <w:tab w:val="left" w:pos="284"/>
                <w:tab w:val="left" w:pos="426"/>
              </w:tabs>
              <w:ind w:left="0" w:firstLine="0"/>
              <w:jc w:val="center"/>
              <w:rPr>
                <w:sz w:val="16"/>
                <w:szCs w:val="16"/>
              </w:rPr>
            </w:pPr>
            <w:r w:rsidRPr="00ED2500">
              <w:rPr>
                <w:sz w:val="16"/>
                <w:szCs w:val="16"/>
              </w:rPr>
              <w:t xml:space="preserve">Модуль </w:t>
            </w:r>
            <w:proofErr w:type="spellStart"/>
            <w:r w:rsidRPr="00ED2500">
              <w:rPr>
                <w:sz w:val="16"/>
                <w:szCs w:val="16"/>
              </w:rPr>
              <w:t>кусковатости</w:t>
            </w:r>
            <w:proofErr w:type="spellEnd"/>
            <w:r w:rsidRPr="00ED2500">
              <w:rPr>
                <w:sz w:val="16"/>
                <w:szCs w:val="16"/>
              </w:rPr>
              <w:t>, кус/</w:t>
            </w:r>
            <w:proofErr w:type="gramStart"/>
            <w:r w:rsidRPr="00ED2500">
              <w:rPr>
                <w:sz w:val="16"/>
                <w:szCs w:val="16"/>
              </w:rPr>
              <w:t>м</w:t>
            </w:r>
            <w:proofErr w:type="gramEnd"/>
          </w:p>
        </w:tc>
        <w:tc>
          <w:tcPr>
            <w:tcW w:w="0" w:type="auto"/>
            <w:vMerge w:val="restart"/>
            <w:vAlign w:val="center"/>
          </w:tcPr>
          <w:p w14:paraId="1E1910F4" w14:textId="77777777" w:rsidR="00F77927" w:rsidRPr="00ED2500" w:rsidRDefault="00F77927" w:rsidP="00EA200D">
            <w:pPr>
              <w:pStyle w:val="a3"/>
              <w:tabs>
                <w:tab w:val="left" w:pos="284"/>
                <w:tab w:val="left" w:pos="426"/>
              </w:tabs>
              <w:ind w:left="0" w:firstLine="0"/>
              <w:jc w:val="center"/>
              <w:rPr>
                <w:sz w:val="16"/>
                <w:szCs w:val="16"/>
              </w:rPr>
            </w:pPr>
            <w:r w:rsidRPr="00ED2500">
              <w:rPr>
                <w:sz w:val="16"/>
                <w:szCs w:val="16"/>
              </w:rPr>
              <w:t>Интервал раздробленного керна</w:t>
            </w:r>
          </w:p>
        </w:tc>
        <w:tc>
          <w:tcPr>
            <w:tcW w:w="0" w:type="auto"/>
            <w:vMerge w:val="restart"/>
            <w:vAlign w:val="center"/>
          </w:tcPr>
          <w:p w14:paraId="42AC3443" w14:textId="77777777" w:rsidR="00F77927" w:rsidRPr="00ED2500" w:rsidRDefault="00F77927" w:rsidP="00EA200D">
            <w:pPr>
              <w:pStyle w:val="a3"/>
              <w:tabs>
                <w:tab w:val="left" w:pos="284"/>
                <w:tab w:val="left" w:pos="426"/>
              </w:tabs>
              <w:ind w:left="0" w:firstLine="0"/>
              <w:jc w:val="center"/>
              <w:rPr>
                <w:sz w:val="16"/>
                <w:szCs w:val="16"/>
              </w:rPr>
            </w:pPr>
            <w:r w:rsidRPr="00ED2500">
              <w:rPr>
                <w:sz w:val="16"/>
                <w:szCs w:val="16"/>
                <w:lang w:val="en-US"/>
              </w:rPr>
              <w:t>RQD</w:t>
            </w:r>
            <w:r w:rsidRPr="00ED2500">
              <w:rPr>
                <w:sz w:val="16"/>
                <w:szCs w:val="16"/>
              </w:rPr>
              <w:t>, %</w:t>
            </w:r>
          </w:p>
        </w:tc>
        <w:tc>
          <w:tcPr>
            <w:tcW w:w="0" w:type="auto"/>
            <w:vMerge w:val="restart"/>
            <w:vAlign w:val="center"/>
          </w:tcPr>
          <w:p w14:paraId="635DBD16" w14:textId="77777777" w:rsidR="00F77927" w:rsidRPr="00ED2500" w:rsidRDefault="00F77927" w:rsidP="00EA200D">
            <w:pPr>
              <w:pStyle w:val="a3"/>
              <w:tabs>
                <w:tab w:val="left" w:pos="284"/>
                <w:tab w:val="left" w:pos="426"/>
              </w:tabs>
              <w:ind w:left="0" w:firstLine="0"/>
              <w:jc w:val="center"/>
              <w:rPr>
                <w:sz w:val="16"/>
                <w:szCs w:val="16"/>
              </w:rPr>
            </w:pPr>
            <w:r w:rsidRPr="00ED2500">
              <w:rPr>
                <w:sz w:val="16"/>
                <w:szCs w:val="16"/>
              </w:rPr>
              <w:t>Данные об опробовании, номер пробы, интервал</w:t>
            </w:r>
          </w:p>
        </w:tc>
        <w:tc>
          <w:tcPr>
            <w:tcW w:w="0" w:type="auto"/>
            <w:vMerge w:val="restart"/>
            <w:vAlign w:val="center"/>
          </w:tcPr>
          <w:p w14:paraId="1E2BF187" w14:textId="77777777" w:rsidR="00F77927" w:rsidRPr="00ED2500" w:rsidRDefault="00F77927" w:rsidP="00EA200D">
            <w:pPr>
              <w:pStyle w:val="a3"/>
              <w:tabs>
                <w:tab w:val="left" w:pos="284"/>
                <w:tab w:val="left" w:pos="426"/>
              </w:tabs>
              <w:ind w:left="0" w:firstLine="0"/>
              <w:jc w:val="center"/>
              <w:rPr>
                <w:sz w:val="16"/>
                <w:szCs w:val="16"/>
              </w:rPr>
            </w:pPr>
            <w:r w:rsidRPr="00ED2500">
              <w:rPr>
                <w:sz w:val="16"/>
                <w:szCs w:val="16"/>
              </w:rPr>
              <w:t>Примечание</w:t>
            </w:r>
          </w:p>
        </w:tc>
      </w:tr>
      <w:tr w:rsidR="00F77927" w:rsidRPr="00ED2500" w14:paraId="49030552" w14:textId="77777777" w:rsidTr="00EA200D">
        <w:trPr>
          <w:jc w:val="center"/>
        </w:trPr>
        <w:tc>
          <w:tcPr>
            <w:tcW w:w="0" w:type="auto"/>
            <w:vMerge/>
            <w:vAlign w:val="center"/>
          </w:tcPr>
          <w:p w14:paraId="4931B67D" w14:textId="77777777" w:rsidR="00F77927" w:rsidRPr="00ED2500" w:rsidRDefault="00F77927" w:rsidP="00EA200D">
            <w:pPr>
              <w:pStyle w:val="a3"/>
              <w:tabs>
                <w:tab w:val="left" w:pos="284"/>
                <w:tab w:val="left" w:pos="426"/>
              </w:tabs>
              <w:ind w:left="0" w:firstLine="0"/>
              <w:jc w:val="center"/>
            </w:pPr>
          </w:p>
        </w:tc>
        <w:tc>
          <w:tcPr>
            <w:tcW w:w="0" w:type="auto"/>
            <w:vMerge/>
            <w:vAlign w:val="center"/>
          </w:tcPr>
          <w:p w14:paraId="1332BBA5" w14:textId="77777777" w:rsidR="00F77927" w:rsidRPr="00ED2500" w:rsidRDefault="00F77927" w:rsidP="00EA200D">
            <w:pPr>
              <w:pStyle w:val="a3"/>
              <w:tabs>
                <w:tab w:val="left" w:pos="284"/>
                <w:tab w:val="left" w:pos="426"/>
              </w:tabs>
              <w:ind w:left="0" w:firstLine="0"/>
              <w:jc w:val="center"/>
            </w:pPr>
          </w:p>
        </w:tc>
        <w:tc>
          <w:tcPr>
            <w:tcW w:w="0" w:type="auto"/>
            <w:vAlign w:val="center"/>
          </w:tcPr>
          <w:p w14:paraId="1C556171" w14:textId="77777777" w:rsidR="00F77927" w:rsidRPr="00ED2500" w:rsidRDefault="00F77927" w:rsidP="00EA200D">
            <w:pPr>
              <w:pStyle w:val="a3"/>
              <w:tabs>
                <w:tab w:val="left" w:pos="284"/>
                <w:tab w:val="left" w:pos="426"/>
              </w:tabs>
              <w:ind w:left="0" w:firstLine="0"/>
              <w:jc w:val="center"/>
              <w:rPr>
                <w:sz w:val="16"/>
                <w:szCs w:val="16"/>
              </w:rPr>
            </w:pPr>
            <w:r w:rsidRPr="00ED2500">
              <w:rPr>
                <w:sz w:val="16"/>
                <w:szCs w:val="16"/>
              </w:rPr>
              <w:t>Морфология, генези</w:t>
            </w:r>
            <w:r w:rsidR="00334E78" w:rsidRPr="00ED2500">
              <w:rPr>
                <w:sz w:val="16"/>
                <w:szCs w:val="16"/>
              </w:rPr>
              <w:t>с</w:t>
            </w:r>
          </w:p>
        </w:tc>
        <w:tc>
          <w:tcPr>
            <w:tcW w:w="0" w:type="auto"/>
            <w:vAlign w:val="center"/>
          </w:tcPr>
          <w:p w14:paraId="1287DDE2" w14:textId="77777777" w:rsidR="00F77927" w:rsidRPr="00ED2500" w:rsidRDefault="00F77927" w:rsidP="00EA200D">
            <w:pPr>
              <w:pStyle w:val="a3"/>
              <w:tabs>
                <w:tab w:val="left" w:pos="284"/>
                <w:tab w:val="left" w:pos="426"/>
              </w:tabs>
              <w:ind w:left="0" w:firstLine="0"/>
              <w:jc w:val="center"/>
              <w:rPr>
                <w:sz w:val="16"/>
                <w:szCs w:val="16"/>
              </w:rPr>
            </w:pPr>
            <w:r w:rsidRPr="00ED2500">
              <w:rPr>
                <w:sz w:val="16"/>
                <w:szCs w:val="16"/>
              </w:rPr>
              <w:t>Заполнитель, его состав, мощность</w:t>
            </w:r>
          </w:p>
        </w:tc>
        <w:tc>
          <w:tcPr>
            <w:tcW w:w="0" w:type="auto"/>
            <w:vAlign w:val="center"/>
          </w:tcPr>
          <w:p w14:paraId="0157D290" w14:textId="77777777" w:rsidR="00F77927" w:rsidRPr="00ED2500" w:rsidRDefault="00F77927" w:rsidP="00EA200D">
            <w:pPr>
              <w:pStyle w:val="a3"/>
              <w:tabs>
                <w:tab w:val="left" w:pos="284"/>
                <w:tab w:val="left" w:pos="426"/>
              </w:tabs>
              <w:ind w:left="0" w:firstLine="0"/>
              <w:jc w:val="center"/>
              <w:rPr>
                <w:sz w:val="16"/>
                <w:szCs w:val="16"/>
              </w:rPr>
            </w:pPr>
            <w:r w:rsidRPr="00ED2500">
              <w:rPr>
                <w:sz w:val="16"/>
                <w:szCs w:val="16"/>
              </w:rPr>
              <w:t>Длина трещин по керну</w:t>
            </w:r>
          </w:p>
        </w:tc>
        <w:tc>
          <w:tcPr>
            <w:tcW w:w="0" w:type="auto"/>
            <w:vAlign w:val="center"/>
          </w:tcPr>
          <w:p w14:paraId="21359F47" w14:textId="77777777" w:rsidR="00F77927" w:rsidRPr="00ED2500" w:rsidRDefault="00F77927" w:rsidP="00EA200D">
            <w:pPr>
              <w:pStyle w:val="a3"/>
              <w:tabs>
                <w:tab w:val="left" w:pos="284"/>
                <w:tab w:val="left" w:pos="426"/>
              </w:tabs>
              <w:ind w:left="0" w:firstLine="0"/>
              <w:jc w:val="center"/>
              <w:rPr>
                <w:sz w:val="16"/>
                <w:szCs w:val="16"/>
              </w:rPr>
            </w:pPr>
            <w:r w:rsidRPr="00ED2500">
              <w:rPr>
                <w:sz w:val="16"/>
                <w:szCs w:val="16"/>
              </w:rPr>
              <w:t>Ориентировка</w:t>
            </w:r>
          </w:p>
        </w:tc>
        <w:tc>
          <w:tcPr>
            <w:tcW w:w="0" w:type="auto"/>
            <w:vAlign w:val="center"/>
          </w:tcPr>
          <w:p w14:paraId="212C2CC8" w14:textId="77777777" w:rsidR="00F77927" w:rsidRPr="00ED2500" w:rsidRDefault="00F77927" w:rsidP="00EA200D">
            <w:pPr>
              <w:pStyle w:val="a3"/>
              <w:tabs>
                <w:tab w:val="left" w:pos="284"/>
                <w:tab w:val="left" w:pos="426"/>
              </w:tabs>
              <w:ind w:left="0" w:firstLine="0"/>
              <w:jc w:val="center"/>
              <w:rPr>
                <w:sz w:val="16"/>
                <w:szCs w:val="16"/>
              </w:rPr>
            </w:pPr>
            <w:r w:rsidRPr="00ED2500">
              <w:rPr>
                <w:sz w:val="16"/>
                <w:szCs w:val="16"/>
              </w:rPr>
              <w:t xml:space="preserve">Модуль </w:t>
            </w:r>
            <w:proofErr w:type="spellStart"/>
            <w:r w:rsidRPr="00ED2500">
              <w:rPr>
                <w:sz w:val="16"/>
                <w:szCs w:val="16"/>
              </w:rPr>
              <w:t>трещиноватости</w:t>
            </w:r>
            <w:proofErr w:type="spellEnd"/>
            <w:r w:rsidRPr="00ED2500">
              <w:rPr>
                <w:sz w:val="16"/>
                <w:szCs w:val="16"/>
              </w:rPr>
              <w:t xml:space="preserve">, </w:t>
            </w:r>
            <w:proofErr w:type="spellStart"/>
            <w:proofErr w:type="gramStart"/>
            <w:r w:rsidRPr="00ED2500">
              <w:rPr>
                <w:sz w:val="16"/>
                <w:szCs w:val="16"/>
              </w:rPr>
              <w:t>тр</w:t>
            </w:r>
            <w:proofErr w:type="spellEnd"/>
            <w:proofErr w:type="gramEnd"/>
            <w:r w:rsidRPr="00ED2500">
              <w:rPr>
                <w:sz w:val="16"/>
                <w:szCs w:val="16"/>
              </w:rPr>
              <w:t>/м</w:t>
            </w:r>
          </w:p>
        </w:tc>
        <w:tc>
          <w:tcPr>
            <w:tcW w:w="0" w:type="auto"/>
            <w:vMerge/>
            <w:vAlign w:val="center"/>
          </w:tcPr>
          <w:p w14:paraId="36BEA64C" w14:textId="77777777" w:rsidR="00F77927" w:rsidRPr="00ED2500" w:rsidRDefault="00F77927" w:rsidP="00EA200D">
            <w:pPr>
              <w:pStyle w:val="a3"/>
              <w:tabs>
                <w:tab w:val="left" w:pos="284"/>
                <w:tab w:val="left" w:pos="426"/>
              </w:tabs>
              <w:ind w:left="0" w:firstLine="0"/>
              <w:jc w:val="center"/>
            </w:pPr>
          </w:p>
        </w:tc>
        <w:tc>
          <w:tcPr>
            <w:tcW w:w="0" w:type="auto"/>
            <w:vMerge/>
            <w:vAlign w:val="center"/>
          </w:tcPr>
          <w:p w14:paraId="4AFE8531" w14:textId="77777777" w:rsidR="00F77927" w:rsidRPr="00ED2500" w:rsidRDefault="00F77927" w:rsidP="00EA200D">
            <w:pPr>
              <w:pStyle w:val="a3"/>
              <w:tabs>
                <w:tab w:val="left" w:pos="284"/>
                <w:tab w:val="left" w:pos="426"/>
              </w:tabs>
              <w:ind w:left="0" w:firstLine="0"/>
              <w:jc w:val="center"/>
            </w:pPr>
          </w:p>
        </w:tc>
        <w:tc>
          <w:tcPr>
            <w:tcW w:w="0" w:type="auto"/>
            <w:vMerge/>
            <w:vAlign w:val="center"/>
          </w:tcPr>
          <w:p w14:paraId="21488736" w14:textId="77777777" w:rsidR="00F77927" w:rsidRPr="00ED2500" w:rsidRDefault="00F77927" w:rsidP="00EA200D">
            <w:pPr>
              <w:pStyle w:val="a3"/>
              <w:tabs>
                <w:tab w:val="left" w:pos="284"/>
                <w:tab w:val="left" w:pos="426"/>
              </w:tabs>
              <w:ind w:left="0" w:firstLine="0"/>
              <w:jc w:val="center"/>
            </w:pPr>
          </w:p>
        </w:tc>
        <w:tc>
          <w:tcPr>
            <w:tcW w:w="0" w:type="auto"/>
            <w:vMerge/>
            <w:vAlign w:val="center"/>
          </w:tcPr>
          <w:p w14:paraId="7677F75C" w14:textId="77777777" w:rsidR="00F77927" w:rsidRPr="00ED2500" w:rsidRDefault="00F77927" w:rsidP="00EA200D">
            <w:pPr>
              <w:pStyle w:val="a3"/>
              <w:tabs>
                <w:tab w:val="left" w:pos="284"/>
                <w:tab w:val="left" w:pos="426"/>
              </w:tabs>
              <w:ind w:left="0" w:firstLine="0"/>
              <w:jc w:val="center"/>
            </w:pPr>
          </w:p>
        </w:tc>
        <w:tc>
          <w:tcPr>
            <w:tcW w:w="0" w:type="auto"/>
            <w:vMerge/>
            <w:vAlign w:val="center"/>
          </w:tcPr>
          <w:p w14:paraId="73596EF8" w14:textId="77777777" w:rsidR="00F77927" w:rsidRPr="00ED2500" w:rsidRDefault="00F77927" w:rsidP="00EA200D">
            <w:pPr>
              <w:pStyle w:val="a3"/>
              <w:tabs>
                <w:tab w:val="left" w:pos="284"/>
                <w:tab w:val="left" w:pos="426"/>
              </w:tabs>
              <w:ind w:left="0" w:firstLine="0"/>
              <w:jc w:val="center"/>
            </w:pPr>
          </w:p>
        </w:tc>
      </w:tr>
      <w:tr w:rsidR="00F77927" w:rsidRPr="00ED2500" w14:paraId="14A2747E" w14:textId="77777777" w:rsidTr="00EA200D">
        <w:trPr>
          <w:jc w:val="center"/>
        </w:trPr>
        <w:tc>
          <w:tcPr>
            <w:tcW w:w="0" w:type="auto"/>
            <w:vAlign w:val="center"/>
          </w:tcPr>
          <w:p w14:paraId="13F003EB" w14:textId="77777777" w:rsidR="00F77927" w:rsidRPr="00ED2500" w:rsidRDefault="00F77927" w:rsidP="00EA200D">
            <w:pPr>
              <w:pStyle w:val="a3"/>
              <w:tabs>
                <w:tab w:val="left" w:pos="284"/>
                <w:tab w:val="left" w:pos="426"/>
              </w:tabs>
              <w:ind w:left="0" w:firstLine="0"/>
              <w:jc w:val="center"/>
            </w:pPr>
            <w:r w:rsidRPr="00ED2500">
              <w:t>1</w:t>
            </w:r>
          </w:p>
        </w:tc>
        <w:tc>
          <w:tcPr>
            <w:tcW w:w="0" w:type="auto"/>
            <w:vAlign w:val="center"/>
          </w:tcPr>
          <w:p w14:paraId="79D2FBC6" w14:textId="77777777" w:rsidR="00F77927" w:rsidRPr="00ED2500" w:rsidRDefault="00F77927" w:rsidP="00EA200D">
            <w:pPr>
              <w:pStyle w:val="a3"/>
              <w:tabs>
                <w:tab w:val="left" w:pos="284"/>
                <w:tab w:val="left" w:pos="426"/>
              </w:tabs>
              <w:ind w:left="0" w:firstLine="0"/>
              <w:jc w:val="center"/>
            </w:pPr>
            <w:r w:rsidRPr="00ED2500">
              <w:t>2</w:t>
            </w:r>
          </w:p>
        </w:tc>
        <w:tc>
          <w:tcPr>
            <w:tcW w:w="0" w:type="auto"/>
            <w:vAlign w:val="center"/>
          </w:tcPr>
          <w:p w14:paraId="2E11DDFB" w14:textId="77777777" w:rsidR="00F77927" w:rsidRPr="00ED2500" w:rsidRDefault="00F77927" w:rsidP="00EA200D">
            <w:pPr>
              <w:pStyle w:val="a3"/>
              <w:tabs>
                <w:tab w:val="left" w:pos="284"/>
                <w:tab w:val="left" w:pos="426"/>
              </w:tabs>
              <w:ind w:left="0" w:firstLine="0"/>
              <w:jc w:val="center"/>
            </w:pPr>
            <w:r w:rsidRPr="00ED2500">
              <w:t>3</w:t>
            </w:r>
          </w:p>
        </w:tc>
        <w:tc>
          <w:tcPr>
            <w:tcW w:w="0" w:type="auto"/>
            <w:vAlign w:val="center"/>
          </w:tcPr>
          <w:p w14:paraId="7E7DB42E" w14:textId="77777777" w:rsidR="00F77927" w:rsidRPr="00ED2500" w:rsidRDefault="00F77927" w:rsidP="00EA200D">
            <w:pPr>
              <w:pStyle w:val="a3"/>
              <w:tabs>
                <w:tab w:val="left" w:pos="284"/>
                <w:tab w:val="left" w:pos="426"/>
              </w:tabs>
              <w:ind w:left="0" w:firstLine="0"/>
              <w:jc w:val="center"/>
            </w:pPr>
            <w:r w:rsidRPr="00ED2500">
              <w:t>4</w:t>
            </w:r>
          </w:p>
        </w:tc>
        <w:tc>
          <w:tcPr>
            <w:tcW w:w="0" w:type="auto"/>
            <w:vAlign w:val="center"/>
          </w:tcPr>
          <w:p w14:paraId="37764C49" w14:textId="77777777" w:rsidR="00F77927" w:rsidRPr="00ED2500" w:rsidRDefault="00F77927" w:rsidP="00EA200D">
            <w:pPr>
              <w:pStyle w:val="a3"/>
              <w:tabs>
                <w:tab w:val="left" w:pos="284"/>
                <w:tab w:val="left" w:pos="426"/>
              </w:tabs>
              <w:ind w:left="0" w:firstLine="0"/>
              <w:jc w:val="center"/>
            </w:pPr>
            <w:r w:rsidRPr="00ED2500">
              <w:t>5</w:t>
            </w:r>
          </w:p>
        </w:tc>
        <w:tc>
          <w:tcPr>
            <w:tcW w:w="0" w:type="auto"/>
            <w:vAlign w:val="center"/>
          </w:tcPr>
          <w:p w14:paraId="505964DC" w14:textId="77777777" w:rsidR="00F77927" w:rsidRPr="00ED2500" w:rsidRDefault="00F77927" w:rsidP="00EA200D">
            <w:pPr>
              <w:pStyle w:val="a3"/>
              <w:tabs>
                <w:tab w:val="left" w:pos="284"/>
                <w:tab w:val="left" w:pos="426"/>
              </w:tabs>
              <w:ind w:left="0" w:firstLine="0"/>
              <w:jc w:val="center"/>
            </w:pPr>
            <w:r w:rsidRPr="00ED2500">
              <w:t>6</w:t>
            </w:r>
          </w:p>
        </w:tc>
        <w:tc>
          <w:tcPr>
            <w:tcW w:w="0" w:type="auto"/>
            <w:vAlign w:val="center"/>
          </w:tcPr>
          <w:p w14:paraId="107F2BAF" w14:textId="77777777" w:rsidR="00F77927" w:rsidRPr="00ED2500" w:rsidRDefault="00F77927" w:rsidP="00EA200D">
            <w:pPr>
              <w:pStyle w:val="a3"/>
              <w:tabs>
                <w:tab w:val="left" w:pos="284"/>
                <w:tab w:val="left" w:pos="426"/>
              </w:tabs>
              <w:ind w:left="0" w:firstLine="0"/>
              <w:jc w:val="center"/>
            </w:pPr>
            <w:r w:rsidRPr="00ED2500">
              <w:t>7</w:t>
            </w:r>
          </w:p>
        </w:tc>
        <w:tc>
          <w:tcPr>
            <w:tcW w:w="0" w:type="auto"/>
            <w:vAlign w:val="center"/>
          </w:tcPr>
          <w:p w14:paraId="79BB914B" w14:textId="77777777" w:rsidR="00F77927" w:rsidRPr="00ED2500" w:rsidRDefault="00F77927" w:rsidP="00EA200D">
            <w:pPr>
              <w:pStyle w:val="a3"/>
              <w:tabs>
                <w:tab w:val="left" w:pos="284"/>
                <w:tab w:val="left" w:pos="426"/>
              </w:tabs>
              <w:ind w:left="0" w:firstLine="0"/>
              <w:jc w:val="center"/>
            </w:pPr>
            <w:r w:rsidRPr="00ED2500">
              <w:t>8</w:t>
            </w:r>
          </w:p>
        </w:tc>
        <w:tc>
          <w:tcPr>
            <w:tcW w:w="0" w:type="auto"/>
            <w:vAlign w:val="center"/>
          </w:tcPr>
          <w:p w14:paraId="2BC1D758" w14:textId="77777777" w:rsidR="00F77927" w:rsidRPr="00ED2500" w:rsidRDefault="00F77927" w:rsidP="00EA200D">
            <w:pPr>
              <w:pStyle w:val="a3"/>
              <w:tabs>
                <w:tab w:val="left" w:pos="284"/>
                <w:tab w:val="left" w:pos="426"/>
              </w:tabs>
              <w:ind w:left="0" w:firstLine="0"/>
              <w:jc w:val="center"/>
            </w:pPr>
            <w:r w:rsidRPr="00ED2500">
              <w:t>9</w:t>
            </w:r>
          </w:p>
        </w:tc>
        <w:tc>
          <w:tcPr>
            <w:tcW w:w="0" w:type="auto"/>
            <w:vAlign w:val="center"/>
          </w:tcPr>
          <w:p w14:paraId="466F106D" w14:textId="77777777" w:rsidR="00F77927" w:rsidRPr="00ED2500" w:rsidRDefault="00F77927" w:rsidP="00EA200D">
            <w:pPr>
              <w:pStyle w:val="a3"/>
              <w:tabs>
                <w:tab w:val="left" w:pos="284"/>
                <w:tab w:val="left" w:pos="426"/>
              </w:tabs>
              <w:ind w:left="0" w:firstLine="0"/>
              <w:jc w:val="center"/>
            </w:pPr>
            <w:r w:rsidRPr="00ED2500">
              <w:t>10</w:t>
            </w:r>
          </w:p>
        </w:tc>
        <w:tc>
          <w:tcPr>
            <w:tcW w:w="0" w:type="auto"/>
            <w:vAlign w:val="center"/>
          </w:tcPr>
          <w:p w14:paraId="2DD60E0D" w14:textId="77777777" w:rsidR="00F77927" w:rsidRPr="00ED2500" w:rsidRDefault="00F77927" w:rsidP="00EA200D">
            <w:pPr>
              <w:pStyle w:val="a3"/>
              <w:tabs>
                <w:tab w:val="left" w:pos="284"/>
                <w:tab w:val="left" w:pos="426"/>
              </w:tabs>
              <w:ind w:left="0" w:firstLine="0"/>
              <w:jc w:val="center"/>
            </w:pPr>
            <w:r w:rsidRPr="00ED2500">
              <w:t>11</w:t>
            </w:r>
          </w:p>
        </w:tc>
        <w:tc>
          <w:tcPr>
            <w:tcW w:w="0" w:type="auto"/>
            <w:vAlign w:val="center"/>
          </w:tcPr>
          <w:p w14:paraId="07E5C425" w14:textId="77777777" w:rsidR="00F77927" w:rsidRPr="00ED2500" w:rsidRDefault="00F77927" w:rsidP="00EA200D">
            <w:pPr>
              <w:pStyle w:val="a3"/>
              <w:tabs>
                <w:tab w:val="left" w:pos="284"/>
                <w:tab w:val="left" w:pos="426"/>
              </w:tabs>
              <w:ind w:left="0" w:firstLine="0"/>
              <w:jc w:val="center"/>
            </w:pPr>
            <w:r w:rsidRPr="00ED2500">
              <w:t>12</w:t>
            </w:r>
          </w:p>
        </w:tc>
      </w:tr>
    </w:tbl>
    <w:p w14:paraId="375BD054" w14:textId="77777777" w:rsidR="00F77927" w:rsidRPr="00ED2500" w:rsidRDefault="00F77927" w:rsidP="00F77927">
      <w:pPr>
        <w:pStyle w:val="a3"/>
        <w:tabs>
          <w:tab w:val="left" w:pos="284"/>
          <w:tab w:val="left" w:pos="426"/>
        </w:tabs>
        <w:ind w:left="396" w:firstLine="0"/>
        <w:rPr>
          <w:sz w:val="24"/>
          <w:szCs w:val="24"/>
        </w:rPr>
      </w:pPr>
    </w:p>
    <w:p w14:paraId="5853F617" w14:textId="77777777" w:rsidR="00F77927" w:rsidRPr="00ED2500" w:rsidRDefault="00F77927" w:rsidP="00F77927">
      <w:pPr>
        <w:pStyle w:val="a3"/>
        <w:widowControl/>
        <w:numPr>
          <w:ilvl w:val="1"/>
          <w:numId w:val="8"/>
        </w:numPr>
        <w:tabs>
          <w:tab w:val="left" w:pos="284"/>
          <w:tab w:val="left" w:pos="426"/>
          <w:tab w:val="left" w:pos="851"/>
        </w:tabs>
        <w:autoSpaceDE/>
        <w:autoSpaceDN/>
        <w:adjustRightInd/>
        <w:spacing w:line="360" w:lineRule="auto"/>
        <w:ind w:left="0" w:firstLine="284"/>
        <w:rPr>
          <w:sz w:val="24"/>
          <w:szCs w:val="24"/>
        </w:rPr>
      </w:pPr>
      <w:r w:rsidRPr="00ED2500">
        <w:rPr>
          <w:sz w:val="24"/>
          <w:szCs w:val="24"/>
        </w:rPr>
        <w:t>Документация керна ведется по интервалам, величина которых определяется степенью неоднородности структурно-тектонических и литологических (петрографических) особенностей. При этом не следует существенно уменьшать (менее 10 см) или увеличивать эти интервалы (более 3,0м).</w:t>
      </w:r>
    </w:p>
    <w:p w14:paraId="2814A673" w14:textId="77777777" w:rsidR="00F77927" w:rsidRPr="00ED2500" w:rsidRDefault="00F77927" w:rsidP="00F77927">
      <w:pPr>
        <w:pStyle w:val="a3"/>
        <w:widowControl/>
        <w:numPr>
          <w:ilvl w:val="1"/>
          <w:numId w:val="8"/>
        </w:numPr>
        <w:tabs>
          <w:tab w:val="left" w:pos="284"/>
          <w:tab w:val="left" w:pos="426"/>
          <w:tab w:val="left" w:pos="709"/>
          <w:tab w:val="left" w:pos="851"/>
        </w:tabs>
        <w:autoSpaceDE/>
        <w:autoSpaceDN/>
        <w:adjustRightInd/>
        <w:spacing w:line="360" w:lineRule="auto"/>
        <w:ind w:left="0" w:firstLine="284"/>
        <w:rPr>
          <w:sz w:val="24"/>
          <w:szCs w:val="24"/>
        </w:rPr>
      </w:pPr>
      <w:r w:rsidRPr="00ED2500">
        <w:rPr>
          <w:sz w:val="24"/>
          <w:szCs w:val="24"/>
        </w:rPr>
        <w:t>Количество отбираемых проб из керна определяется неоднородностью петрографического состава и свойств пород, задачами исследований и должно быть обосновано в программе инженерно-геологических исследований. Размер пробы должен обеспечивать возможность изготовления образцов для лабораторных испытаний в количестве, определяемом Приложением 8.</w:t>
      </w:r>
    </w:p>
    <w:p w14:paraId="3B42584E" w14:textId="77777777" w:rsidR="00F77927" w:rsidRPr="00ED2500" w:rsidRDefault="00F77927" w:rsidP="00F77927">
      <w:pPr>
        <w:pStyle w:val="a3"/>
        <w:widowControl/>
        <w:numPr>
          <w:ilvl w:val="1"/>
          <w:numId w:val="8"/>
        </w:numPr>
        <w:tabs>
          <w:tab w:val="left" w:pos="0"/>
          <w:tab w:val="left" w:pos="426"/>
        </w:tabs>
        <w:autoSpaceDE/>
        <w:autoSpaceDN/>
        <w:adjustRightInd/>
        <w:spacing w:line="360" w:lineRule="auto"/>
        <w:ind w:left="0" w:firstLine="142"/>
        <w:rPr>
          <w:sz w:val="24"/>
          <w:szCs w:val="24"/>
        </w:rPr>
      </w:pPr>
      <w:r w:rsidRPr="00ED2500">
        <w:rPr>
          <w:sz w:val="24"/>
          <w:szCs w:val="24"/>
        </w:rPr>
        <w:t xml:space="preserve">Отбор проб в связных и </w:t>
      </w:r>
      <w:proofErr w:type="spellStart"/>
      <w:r w:rsidRPr="00ED2500">
        <w:rPr>
          <w:sz w:val="24"/>
          <w:szCs w:val="24"/>
        </w:rPr>
        <w:t>слабосвязных</w:t>
      </w:r>
      <w:proofErr w:type="spellEnd"/>
      <w:r w:rsidRPr="00ED2500">
        <w:rPr>
          <w:sz w:val="24"/>
          <w:szCs w:val="24"/>
        </w:rPr>
        <w:t xml:space="preserve"> породах выполняется с помощью грунтоносов (исключение – образцы, отбираемые для определения естественной влажности и пластичности). Отбор плотных глинистых пород может быть выполнен из керна скважин большого диаметра (более 100мм).</w:t>
      </w:r>
    </w:p>
    <w:p w14:paraId="7B426998" w14:textId="77777777" w:rsidR="00F77927" w:rsidRPr="00ED2500" w:rsidRDefault="00F77927" w:rsidP="00F77927">
      <w:pPr>
        <w:pStyle w:val="a3"/>
        <w:widowControl/>
        <w:numPr>
          <w:ilvl w:val="1"/>
          <w:numId w:val="8"/>
        </w:numPr>
        <w:tabs>
          <w:tab w:val="left" w:pos="0"/>
          <w:tab w:val="left" w:pos="426"/>
        </w:tabs>
        <w:autoSpaceDE/>
        <w:autoSpaceDN/>
        <w:adjustRightInd/>
        <w:spacing w:line="360" w:lineRule="auto"/>
        <w:ind w:left="0" w:firstLine="142"/>
        <w:rPr>
          <w:sz w:val="24"/>
          <w:szCs w:val="24"/>
        </w:rPr>
      </w:pPr>
      <w:r w:rsidRPr="00ED2500">
        <w:rPr>
          <w:sz w:val="24"/>
          <w:szCs w:val="24"/>
        </w:rPr>
        <w:t xml:space="preserve">Отобранные образцы рыхлых пород сразу после подъема из скважины должны быть герметически изолированы (два-три слоя марли), пропитаны парафином. Образцы скальных горных пород отбираются и транспортируются без </w:t>
      </w:r>
      <w:proofErr w:type="spellStart"/>
      <w:r w:rsidRPr="00ED2500">
        <w:rPr>
          <w:sz w:val="24"/>
          <w:szCs w:val="24"/>
        </w:rPr>
        <w:t>парафинирования</w:t>
      </w:r>
      <w:proofErr w:type="spellEnd"/>
      <w:r w:rsidRPr="00ED2500">
        <w:rPr>
          <w:sz w:val="24"/>
          <w:szCs w:val="24"/>
        </w:rPr>
        <w:t>.</w:t>
      </w:r>
    </w:p>
    <w:p w14:paraId="3DD9F470" w14:textId="77777777" w:rsidR="00F77927" w:rsidRPr="00ED2500" w:rsidRDefault="00F77927" w:rsidP="00F77927">
      <w:pPr>
        <w:pStyle w:val="a3"/>
        <w:widowControl/>
        <w:numPr>
          <w:ilvl w:val="1"/>
          <w:numId w:val="8"/>
        </w:numPr>
        <w:tabs>
          <w:tab w:val="left" w:pos="0"/>
          <w:tab w:val="left" w:pos="426"/>
        </w:tabs>
        <w:autoSpaceDE/>
        <w:autoSpaceDN/>
        <w:adjustRightInd/>
        <w:spacing w:line="360" w:lineRule="auto"/>
        <w:ind w:left="0" w:firstLine="142"/>
        <w:rPr>
          <w:sz w:val="24"/>
          <w:szCs w:val="24"/>
        </w:rPr>
      </w:pPr>
      <w:r w:rsidRPr="00ED2500">
        <w:rPr>
          <w:sz w:val="24"/>
          <w:szCs w:val="24"/>
        </w:rPr>
        <w:t>При организации инженерно-геологических изысканий путем документирования естественных обнажений должны быть выполнены пункты 2.5-2.7 данного Приложения.</w:t>
      </w:r>
    </w:p>
    <w:p w14:paraId="6D834F37" w14:textId="77777777" w:rsidR="00F77927" w:rsidRPr="00ED2500" w:rsidRDefault="00F77927" w:rsidP="00F77927">
      <w:pPr>
        <w:pStyle w:val="a3"/>
        <w:widowControl/>
        <w:numPr>
          <w:ilvl w:val="1"/>
          <w:numId w:val="8"/>
        </w:numPr>
        <w:tabs>
          <w:tab w:val="left" w:pos="284"/>
          <w:tab w:val="left" w:pos="426"/>
        </w:tabs>
        <w:autoSpaceDE/>
        <w:autoSpaceDN/>
        <w:adjustRightInd/>
        <w:spacing w:line="360" w:lineRule="auto"/>
        <w:ind w:left="0" w:firstLine="284"/>
        <w:rPr>
          <w:sz w:val="24"/>
          <w:szCs w:val="24"/>
        </w:rPr>
      </w:pPr>
      <w:r w:rsidRPr="00ED2500">
        <w:rPr>
          <w:sz w:val="24"/>
          <w:szCs w:val="24"/>
        </w:rPr>
        <w:t>При организации инженерно-геологических изысканий путем документирования подземных горных выработок, программа работ должна включать:</w:t>
      </w:r>
    </w:p>
    <w:p w14:paraId="6182EBB6" w14:textId="77777777" w:rsidR="00F77927" w:rsidRPr="00ED2500" w:rsidRDefault="00F77927" w:rsidP="00F77927">
      <w:pPr>
        <w:pStyle w:val="a3"/>
        <w:widowControl/>
        <w:numPr>
          <w:ilvl w:val="0"/>
          <w:numId w:val="10"/>
        </w:numPr>
        <w:tabs>
          <w:tab w:val="left" w:pos="284"/>
          <w:tab w:val="left" w:pos="426"/>
        </w:tabs>
        <w:autoSpaceDE/>
        <w:autoSpaceDN/>
        <w:adjustRightInd/>
        <w:spacing w:line="360" w:lineRule="auto"/>
        <w:ind w:left="284" w:hanging="284"/>
        <w:rPr>
          <w:sz w:val="24"/>
          <w:szCs w:val="24"/>
        </w:rPr>
      </w:pPr>
      <w:r w:rsidRPr="00ED2500">
        <w:rPr>
          <w:sz w:val="24"/>
          <w:szCs w:val="24"/>
        </w:rPr>
        <w:t>объем документирования;</w:t>
      </w:r>
    </w:p>
    <w:p w14:paraId="76999355" w14:textId="77777777" w:rsidR="00F77927" w:rsidRPr="00ED2500" w:rsidRDefault="00F77927" w:rsidP="00F77927">
      <w:pPr>
        <w:pStyle w:val="a3"/>
        <w:widowControl/>
        <w:numPr>
          <w:ilvl w:val="0"/>
          <w:numId w:val="10"/>
        </w:numPr>
        <w:tabs>
          <w:tab w:val="left" w:pos="284"/>
          <w:tab w:val="left" w:pos="426"/>
        </w:tabs>
        <w:autoSpaceDE/>
        <w:autoSpaceDN/>
        <w:adjustRightInd/>
        <w:spacing w:line="360" w:lineRule="auto"/>
        <w:ind w:left="284" w:hanging="284"/>
        <w:rPr>
          <w:sz w:val="24"/>
          <w:szCs w:val="24"/>
        </w:rPr>
      </w:pPr>
      <w:r w:rsidRPr="00ED2500">
        <w:rPr>
          <w:sz w:val="24"/>
          <w:szCs w:val="24"/>
        </w:rPr>
        <w:t>виды документирования (линейное, площадное, фотограмметрическое);</w:t>
      </w:r>
    </w:p>
    <w:p w14:paraId="7CB62B7F" w14:textId="77777777" w:rsidR="00F77927" w:rsidRPr="00ED2500" w:rsidRDefault="00F77927" w:rsidP="00F77927">
      <w:pPr>
        <w:pStyle w:val="a3"/>
        <w:widowControl/>
        <w:numPr>
          <w:ilvl w:val="0"/>
          <w:numId w:val="10"/>
        </w:numPr>
        <w:tabs>
          <w:tab w:val="left" w:pos="284"/>
          <w:tab w:val="left" w:pos="426"/>
        </w:tabs>
        <w:autoSpaceDE/>
        <w:autoSpaceDN/>
        <w:adjustRightInd/>
        <w:spacing w:line="360" w:lineRule="auto"/>
        <w:ind w:left="284" w:hanging="284"/>
        <w:rPr>
          <w:sz w:val="24"/>
          <w:szCs w:val="24"/>
        </w:rPr>
      </w:pPr>
      <w:r w:rsidRPr="00ED2500">
        <w:rPr>
          <w:sz w:val="24"/>
          <w:szCs w:val="24"/>
        </w:rPr>
        <w:t>методику документирования выработок, которая в обязательном порядке должна включать фотографирование стенок;</w:t>
      </w:r>
    </w:p>
    <w:p w14:paraId="73AF9EA5" w14:textId="77777777" w:rsidR="00F77927" w:rsidRPr="00ED2500" w:rsidRDefault="00F77927" w:rsidP="00F77927">
      <w:pPr>
        <w:pStyle w:val="a3"/>
        <w:widowControl/>
        <w:numPr>
          <w:ilvl w:val="0"/>
          <w:numId w:val="10"/>
        </w:numPr>
        <w:tabs>
          <w:tab w:val="left" w:pos="284"/>
          <w:tab w:val="left" w:pos="426"/>
        </w:tabs>
        <w:autoSpaceDE/>
        <w:autoSpaceDN/>
        <w:adjustRightInd/>
        <w:spacing w:line="360" w:lineRule="auto"/>
        <w:ind w:left="284" w:hanging="284"/>
        <w:rPr>
          <w:sz w:val="24"/>
          <w:szCs w:val="24"/>
        </w:rPr>
      </w:pPr>
      <w:r w:rsidRPr="00ED2500">
        <w:rPr>
          <w:sz w:val="24"/>
          <w:szCs w:val="24"/>
        </w:rPr>
        <w:t>количество и участки отбора образцов (штуфов) для физико-механических испытаний.</w:t>
      </w:r>
    </w:p>
    <w:p w14:paraId="3366155B" w14:textId="77777777" w:rsidR="00F77927" w:rsidRPr="00ED2500" w:rsidRDefault="00F77927" w:rsidP="00F77927">
      <w:pPr>
        <w:tabs>
          <w:tab w:val="left" w:pos="0"/>
          <w:tab w:val="left" w:pos="426"/>
        </w:tabs>
        <w:spacing w:after="0" w:line="360" w:lineRule="auto"/>
        <w:jc w:val="both"/>
        <w:rPr>
          <w:rFonts w:ascii="Times New Roman" w:eastAsia="Times New Roman" w:hAnsi="Times New Roman"/>
          <w:sz w:val="24"/>
          <w:szCs w:val="24"/>
        </w:rPr>
      </w:pPr>
      <w:r w:rsidRPr="00ED2500">
        <w:rPr>
          <w:rFonts w:ascii="Times New Roman" w:hAnsi="Times New Roman"/>
          <w:sz w:val="24"/>
          <w:szCs w:val="24"/>
        </w:rPr>
        <w:tab/>
        <w:t>Документация выработок выполняется в специальном журнале, в котором фиксируются генетический тип и вещественный состав пород, их структура, текстура (слоистость, сланцеватость), характер и интенсивность вторичных изменений, зоны смятия, дробления</w:t>
      </w:r>
    </w:p>
    <w:p w14:paraId="6E4E0FCF" w14:textId="77777777" w:rsidR="00F77927" w:rsidRPr="00ED2500" w:rsidRDefault="00F77927" w:rsidP="00F77927">
      <w:pPr>
        <w:pStyle w:val="a3"/>
        <w:widowControl/>
        <w:numPr>
          <w:ilvl w:val="0"/>
          <w:numId w:val="8"/>
        </w:numPr>
        <w:tabs>
          <w:tab w:val="left" w:pos="0"/>
          <w:tab w:val="left" w:pos="284"/>
        </w:tabs>
        <w:autoSpaceDE/>
        <w:autoSpaceDN/>
        <w:adjustRightInd/>
        <w:spacing w:line="360" w:lineRule="auto"/>
        <w:ind w:left="0" w:firstLine="284"/>
        <w:rPr>
          <w:sz w:val="24"/>
          <w:szCs w:val="24"/>
        </w:rPr>
      </w:pPr>
      <w:r w:rsidRPr="00ED2500">
        <w:rPr>
          <w:sz w:val="24"/>
          <w:szCs w:val="24"/>
        </w:rPr>
        <w:t xml:space="preserve">Применение геофизических и </w:t>
      </w:r>
      <w:proofErr w:type="spellStart"/>
      <w:r w:rsidRPr="00ED2500">
        <w:rPr>
          <w:sz w:val="24"/>
          <w:szCs w:val="24"/>
        </w:rPr>
        <w:t>фотовидеометрических</w:t>
      </w:r>
      <w:proofErr w:type="spellEnd"/>
      <w:r w:rsidRPr="00ED2500">
        <w:rPr>
          <w:sz w:val="24"/>
          <w:szCs w:val="24"/>
        </w:rPr>
        <w:t xml:space="preserve"> методов при инженерно-геологических исследованиях</w:t>
      </w:r>
    </w:p>
    <w:p w14:paraId="43C16A8A" w14:textId="77777777" w:rsidR="00F77927" w:rsidRPr="00ED2500" w:rsidRDefault="00F77927" w:rsidP="00F77927">
      <w:pPr>
        <w:pStyle w:val="a3"/>
        <w:widowControl/>
        <w:numPr>
          <w:ilvl w:val="1"/>
          <w:numId w:val="8"/>
        </w:numPr>
        <w:tabs>
          <w:tab w:val="left" w:pos="0"/>
          <w:tab w:val="left" w:pos="284"/>
        </w:tabs>
        <w:autoSpaceDE/>
        <w:autoSpaceDN/>
        <w:adjustRightInd/>
        <w:spacing w:line="360" w:lineRule="auto"/>
        <w:ind w:left="0" w:firstLine="284"/>
        <w:rPr>
          <w:b/>
          <w:sz w:val="24"/>
          <w:szCs w:val="24"/>
        </w:rPr>
      </w:pPr>
      <w:r w:rsidRPr="00ED2500">
        <w:rPr>
          <w:sz w:val="24"/>
          <w:szCs w:val="24"/>
        </w:rPr>
        <w:t xml:space="preserve"> Объем, виды и методы геофизических исследований определяются конкретными условиями, поставленными задачами и должны быть отражены в соответствующей Программе инженерно-геологического изучения (</w:t>
      </w:r>
      <w:proofErr w:type="spellStart"/>
      <w:r w:rsidRPr="00ED2500">
        <w:rPr>
          <w:sz w:val="24"/>
          <w:szCs w:val="24"/>
        </w:rPr>
        <w:t>доизучения</w:t>
      </w:r>
      <w:proofErr w:type="spellEnd"/>
      <w:r w:rsidRPr="00ED2500">
        <w:rPr>
          <w:sz w:val="24"/>
          <w:szCs w:val="24"/>
        </w:rPr>
        <w:t xml:space="preserve">) месторождения. </w:t>
      </w:r>
    </w:p>
    <w:p w14:paraId="6E21112A" w14:textId="77777777" w:rsidR="00F77927" w:rsidRPr="00ED2500" w:rsidRDefault="00F77927" w:rsidP="00F77927">
      <w:pPr>
        <w:pStyle w:val="a3"/>
        <w:widowControl/>
        <w:numPr>
          <w:ilvl w:val="1"/>
          <w:numId w:val="8"/>
        </w:numPr>
        <w:tabs>
          <w:tab w:val="left" w:pos="0"/>
          <w:tab w:val="left" w:pos="284"/>
        </w:tabs>
        <w:autoSpaceDE/>
        <w:autoSpaceDN/>
        <w:adjustRightInd/>
        <w:spacing w:line="360" w:lineRule="auto"/>
        <w:ind w:left="0" w:firstLine="284"/>
        <w:rPr>
          <w:b/>
          <w:sz w:val="24"/>
          <w:szCs w:val="24"/>
        </w:rPr>
      </w:pPr>
      <w:r w:rsidRPr="00ED2500">
        <w:rPr>
          <w:sz w:val="24"/>
          <w:szCs w:val="24"/>
        </w:rPr>
        <w:t>Результаты геофизических исследований, выполненных в инженерно-геологических скважинах, должны быть сопоставлены с инженерно-геологическими показателями, полученными при документации их керна.</w:t>
      </w:r>
    </w:p>
    <w:p w14:paraId="059C5AB8" w14:textId="77777777" w:rsidR="00F77927" w:rsidRPr="00ED2500" w:rsidRDefault="00F77927" w:rsidP="00F77927">
      <w:pPr>
        <w:pStyle w:val="a3"/>
        <w:widowControl/>
        <w:numPr>
          <w:ilvl w:val="1"/>
          <w:numId w:val="8"/>
        </w:numPr>
        <w:tabs>
          <w:tab w:val="left" w:pos="0"/>
          <w:tab w:val="left" w:pos="284"/>
        </w:tabs>
        <w:autoSpaceDE/>
        <w:autoSpaceDN/>
        <w:adjustRightInd/>
        <w:spacing w:line="360" w:lineRule="auto"/>
        <w:ind w:left="0" w:firstLine="284"/>
        <w:rPr>
          <w:b/>
          <w:sz w:val="24"/>
          <w:szCs w:val="24"/>
        </w:rPr>
      </w:pPr>
      <w:r w:rsidRPr="00ED2500">
        <w:rPr>
          <w:sz w:val="24"/>
          <w:szCs w:val="24"/>
        </w:rPr>
        <w:t>Изменчивость состояния и физико-механические свойства массива пород могут быть приближенно оценены на основе методов кажущихся сопротивлений и кавернометрии. По результатам кавернометрии скважин может быть определено положение зон ослабления.</w:t>
      </w:r>
    </w:p>
    <w:p w14:paraId="5A50EC08" w14:textId="77777777" w:rsidR="00F77927" w:rsidRPr="00ED2500" w:rsidRDefault="00F77927" w:rsidP="00F77927">
      <w:pPr>
        <w:pStyle w:val="a3"/>
        <w:widowControl/>
        <w:numPr>
          <w:ilvl w:val="1"/>
          <w:numId w:val="8"/>
        </w:numPr>
        <w:tabs>
          <w:tab w:val="left" w:pos="0"/>
          <w:tab w:val="left" w:pos="284"/>
        </w:tabs>
        <w:autoSpaceDE/>
        <w:autoSpaceDN/>
        <w:adjustRightInd/>
        <w:spacing w:line="360" w:lineRule="auto"/>
        <w:ind w:left="0" w:firstLine="284"/>
        <w:rPr>
          <w:b/>
          <w:sz w:val="24"/>
          <w:szCs w:val="24"/>
        </w:rPr>
      </w:pPr>
      <w:r w:rsidRPr="00ED2500">
        <w:rPr>
          <w:sz w:val="24"/>
          <w:szCs w:val="24"/>
        </w:rPr>
        <w:t xml:space="preserve">При низких значениях электрического сопротивления пород (близких к сопротивлению бурового раствора) методы электроразведки не применяются. Предварительная оценка плотности пород может быть выполнена в процессе </w:t>
      </w:r>
      <w:proofErr w:type="gramStart"/>
      <w:r w:rsidRPr="00ED2500">
        <w:rPr>
          <w:sz w:val="24"/>
          <w:szCs w:val="24"/>
        </w:rPr>
        <w:t>гамма-каротажа</w:t>
      </w:r>
      <w:proofErr w:type="gramEnd"/>
      <w:r w:rsidRPr="00ED2500">
        <w:rPr>
          <w:sz w:val="24"/>
          <w:szCs w:val="24"/>
        </w:rPr>
        <w:t xml:space="preserve"> скважин.</w:t>
      </w:r>
    </w:p>
    <w:p w14:paraId="6D7BC8AB" w14:textId="77777777" w:rsidR="00F77927" w:rsidRPr="00ED2500" w:rsidRDefault="00F77927" w:rsidP="00F77927">
      <w:pPr>
        <w:pStyle w:val="a3"/>
        <w:widowControl/>
        <w:numPr>
          <w:ilvl w:val="1"/>
          <w:numId w:val="8"/>
        </w:numPr>
        <w:tabs>
          <w:tab w:val="left" w:pos="0"/>
          <w:tab w:val="left" w:pos="284"/>
        </w:tabs>
        <w:autoSpaceDE/>
        <w:autoSpaceDN/>
        <w:adjustRightInd/>
        <w:spacing w:line="360" w:lineRule="auto"/>
        <w:ind w:left="0" w:firstLine="284"/>
        <w:rPr>
          <w:b/>
          <w:sz w:val="24"/>
          <w:szCs w:val="24"/>
        </w:rPr>
      </w:pPr>
      <w:r w:rsidRPr="00ED2500">
        <w:rPr>
          <w:sz w:val="24"/>
          <w:szCs w:val="24"/>
        </w:rPr>
        <w:t xml:space="preserve">Показатели физико-механических свойств массивов скальных и полускальных горных пород, полученные по результатам лабораторных испытаний, могут быть распространены на однородные массивы (участки), установленные на основании результатов геофизических изысканий. </w:t>
      </w:r>
    </w:p>
    <w:p w14:paraId="40CE3930" w14:textId="77777777" w:rsidR="00F77927" w:rsidRPr="00ED2500" w:rsidRDefault="00F77927" w:rsidP="00F77927">
      <w:pPr>
        <w:pStyle w:val="a3"/>
        <w:widowControl/>
        <w:numPr>
          <w:ilvl w:val="1"/>
          <w:numId w:val="8"/>
        </w:numPr>
        <w:tabs>
          <w:tab w:val="left" w:pos="0"/>
          <w:tab w:val="left" w:pos="284"/>
        </w:tabs>
        <w:autoSpaceDE/>
        <w:autoSpaceDN/>
        <w:adjustRightInd/>
        <w:spacing w:line="360" w:lineRule="auto"/>
        <w:ind w:left="0" w:firstLine="284"/>
        <w:rPr>
          <w:b/>
          <w:sz w:val="24"/>
          <w:szCs w:val="24"/>
        </w:rPr>
      </w:pPr>
      <w:r w:rsidRPr="00ED2500">
        <w:rPr>
          <w:sz w:val="24"/>
          <w:szCs w:val="24"/>
        </w:rPr>
        <w:t xml:space="preserve">При комплексном применении различных геофизических методов должны быть учтены их особенности: скорость, </w:t>
      </w:r>
      <w:proofErr w:type="spellStart"/>
      <w:r w:rsidRPr="00ED2500">
        <w:rPr>
          <w:sz w:val="24"/>
          <w:szCs w:val="24"/>
        </w:rPr>
        <w:t>глубинность</w:t>
      </w:r>
      <w:proofErr w:type="spellEnd"/>
      <w:r w:rsidRPr="00ED2500">
        <w:rPr>
          <w:sz w:val="24"/>
          <w:szCs w:val="24"/>
        </w:rPr>
        <w:t>, точность, способность выделять те или иные слои, однозначность интерпретации результатов.</w:t>
      </w:r>
    </w:p>
    <w:p w14:paraId="4274C406" w14:textId="77777777" w:rsidR="00F77927" w:rsidRPr="00ED2500" w:rsidRDefault="00F77927" w:rsidP="00F77927">
      <w:pPr>
        <w:pStyle w:val="a3"/>
        <w:widowControl/>
        <w:numPr>
          <w:ilvl w:val="1"/>
          <w:numId w:val="8"/>
        </w:numPr>
        <w:tabs>
          <w:tab w:val="left" w:pos="0"/>
          <w:tab w:val="left" w:pos="284"/>
        </w:tabs>
        <w:autoSpaceDE/>
        <w:autoSpaceDN/>
        <w:adjustRightInd/>
        <w:spacing w:line="360" w:lineRule="auto"/>
        <w:ind w:left="0" w:firstLine="284"/>
        <w:rPr>
          <w:sz w:val="24"/>
          <w:szCs w:val="24"/>
        </w:rPr>
      </w:pPr>
      <w:r w:rsidRPr="00ED2500">
        <w:rPr>
          <w:sz w:val="24"/>
          <w:szCs w:val="24"/>
        </w:rPr>
        <w:t>Фото\</w:t>
      </w:r>
      <w:proofErr w:type="spellStart"/>
      <w:r w:rsidRPr="00ED2500">
        <w:rPr>
          <w:sz w:val="24"/>
          <w:szCs w:val="24"/>
        </w:rPr>
        <w:t>видеометрические</w:t>
      </w:r>
      <w:proofErr w:type="spellEnd"/>
      <w:r w:rsidRPr="00ED2500">
        <w:rPr>
          <w:sz w:val="24"/>
          <w:szCs w:val="24"/>
        </w:rPr>
        <w:t xml:space="preserve"> исследования стенок скважин могут быть применены для непосредственного визуального инженерно-геологического изучения внутрипородного массива: определения зон дробления, интенсивности </w:t>
      </w:r>
      <w:proofErr w:type="spellStart"/>
      <w:r w:rsidRPr="00ED2500">
        <w:rPr>
          <w:sz w:val="24"/>
          <w:szCs w:val="24"/>
        </w:rPr>
        <w:t>трещиноватости</w:t>
      </w:r>
      <w:proofErr w:type="spellEnd"/>
      <w:r w:rsidRPr="00ED2500">
        <w:rPr>
          <w:sz w:val="24"/>
          <w:szCs w:val="24"/>
        </w:rPr>
        <w:t xml:space="preserve">, </w:t>
      </w:r>
      <w:proofErr w:type="spellStart"/>
      <w:r w:rsidRPr="00ED2500">
        <w:rPr>
          <w:sz w:val="24"/>
          <w:szCs w:val="24"/>
        </w:rPr>
        <w:t>блочности</w:t>
      </w:r>
      <w:proofErr w:type="spellEnd"/>
      <w:r w:rsidRPr="00ED2500">
        <w:rPr>
          <w:sz w:val="24"/>
          <w:szCs w:val="24"/>
        </w:rPr>
        <w:t>, глубины залегания петрографических контактов и структурных элементов, их азимутально-угловых характеристик.</w:t>
      </w:r>
    </w:p>
    <w:p w14:paraId="1490EF00" w14:textId="77777777" w:rsidR="00F77927" w:rsidRPr="00ED2500" w:rsidRDefault="00F77927" w:rsidP="00F77927">
      <w:pPr>
        <w:pStyle w:val="a3"/>
        <w:widowControl/>
        <w:numPr>
          <w:ilvl w:val="1"/>
          <w:numId w:val="8"/>
        </w:numPr>
        <w:tabs>
          <w:tab w:val="left" w:pos="0"/>
          <w:tab w:val="left" w:pos="284"/>
        </w:tabs>
        <w:autoSpaceDE/>
        <w:autoSpaceDN/>
        <w:adjustRightInd/>
        <w:spacing w:line="360" w:lineRule="auto"/>
        <w:ind w:left="0" w:firstLine="284"/>
        <w:rPr>
          <w:sz w:val="24"/>
          <w:szCs w:val="24"/>
        </w:rPr>
      </w:pPr>
      <w:r w:rsidRPr="00ED2500">
        <w:rPr>
          <w:sz w:val="24"/>
          <w:szCs w:val="24"/>
        </w:rPr>
        <w:t>В случае</w:t>
      </w:r>
      <w:proofErr w:type="gramStart"/>
      <w:r w:rsidRPr="00ED2500">
        <w:rPr>
          <w:sz w:val="24"/>
          <w:szCs w:val="24"/>
        </w:rPr>
        <w:t>,</w:t>
      </w:r>
      <w:proofErr w:type="gramEnd"/>
      <w:r w:rsidRPr="00ED2500">
        <w:rPr>
          <w:sz w:val="24"/>
          <w:szCs w:val="24"/>
        </w:rPr>
        <w:t xml:space="preserve"> если Программой изучения предусмотрены фото\</w:t>
      </w:r>
      <w:proofErr w:type="spellStart"/>
      <w:r w:rsidRPr="00ED2500">
        <w:rPr>
          <w:sz w:val="24"/>
          <w:szCs w:val="24"/>
        </w:rPr>
        <w:t>видеометрические</w:t>
      </w:r>
      <w:proofErr w:type="spellEnd"/>
      <w:r w:rsidRPr="00ED2500">
        <w:rPr>
          <w:sz w:val="24"/>
          <w:szCs w:val="24"/>
        </w:rPr>
        <w:t xml:space="preserve"> исследования, бурение инженерно-геологических скважин должно проводиться только с использованием специальных промывочных жидкостей, препятствующих загрязнению стенок скважин, или воды.</w:t>
      </w:r>
    </w:p>
    <w:p w14:paraId="172D9E28" w14:textId="77777777" w:rsidR="00F77927" w:rsidRPr="00ED2500" w:rsidRDefault="00F77927" w:rsidP="00F77927">
      <w:pPr>
        <w:pStyle w:val="a3"/>
        <w:widowControl/>
        <w:numPr>
          <w:ilvl w:val="1"/>
          <w:numId w:val="8"/>
        </w:numPr>
        <w:tabs>
          <w:tab w:val="left" w:pos="0"/>
          <w:tab w:val="left" w:pos="284"/>
        </w:tabs>
        <w:autoSpaceDE/>
        <w:autoSpaceDN/>
        <w:adjustRightInd/>
        <w:spacing w:line="360" w:lineRule="auto"/>
        <w:ind w:left="0" w:firstLine="284"/>
        <w:rPr>
          <w:sz w:val="24"/>
          <w:szCs w:val="24"/>
        </w:rPr>
      </w:pPr>
      <w:r w:rsidRPr="00ED2500">
        <w:rPr>
          <w:sz w:val="24"/>
          <w:szCs w:val="24"/>
        </w:rPr>
        <w:t>Определение азимутально-угловых характеристик геолого-структурных элементов по данным фото\</w:t>
      </w:r>
      <w:proofErr w:type="spellStart"/>
      <w:r w:rsidRPr="00ED2500">
        <w:rPr>
          <w:sz w:val="24"/>
          <w:szCs w:val="24"/>
        </w:rPr>
        <w:t>видеометрических</w:t>
      </w:r>
      <w:proofErr w:type="spellEnd"/>
      <w:r w:rsidRPr="00ED2500">
        <w:rPr>
          <w:sz w:val="24"/>
          <w:szCs w:val="24"/>
        </w:rPr>
        <w:t xml:space="preserve"> исследований допустимо при условии отсутствия отклонений объектива фото-видеокамеры от базовой оси направления съемки.</w:t>
      </w:r>
    </w:p>
    <w:p w14:paraId="4C191F20" w14:textId="77777777" w:rsidR="00F77927" w:rsidRPr="00ED2500" w:rsidRDefault="00F77927" w:rsidP="00F77927">
      <w:pPr>
        <w:pStyle w:val="a3"/>
        <w:widowControl/>
        <w:numPr>
          <w:ilvl w:val="1"/>
          <w:numId w:val="8"/>
        </w:numPr>
        <w:tabs>
          <w:tab w:val="left" w:pos="0"/>
          <w:tab w:val="left" w:pos="284"/>
        </w:tabs>
        <w:autoSpaceDE/>
        <w:autoSpaceDN/>
        <w:adjustRightInd/>
        <w:spacing w:line="360" w:lineRule="auto"/>
        <w:ind w:left="0" w:firstLine="284"/>
        <w:rPr>
          <w:sz w:val="24"/>
          <w:szCs w:val="24"/>
        </w:rPr>
      </w:pPr>
      <w:r w:rsidRPr="00ED2500">
        <w:rPr>
          <w:sz w:val="24"/>
          <w:szCs w:val="24"/>
        </w:rPr>
        <w:t>В случае</w:t>
      </w:r>
      <w:proofErr w:type="gramStart"/>
      <w:r w:rsidRPr="00ED2500">
        <w:rPr>
          <w:sz w:val="24"/>
          <w:szCs w:val="24"/>
        </w:rPr>
        <w:t>,</w:t>
      </w:r>
      <w:proofErr w:type="gramEnd"/>
      <w:r w:rsidRPr="00ED2500">
        <w:rPr>
          <w:sz w:val="24"/>
          <w:szCs w:val="24"/>
        </w:rPr>
        <w:t xml:space="preserve"> если Программой изучения предусмотрены акустическое сканирование стенок скважин, то скважина должна быть заполнена водой.</w:t>
      </w:r>
    </w:p>
    <w:p w14:paraId="7ACBEA1C" w14:textId="77777777" w:rsidR="00F77927" w:rsidRPr="00ED2500" w:rsidRDefault="00F77927" w:rsidP="00F77927">
      <w:pPr>
        <w:pStyle w:val="a3"/>
        <w:widowControl/>
        <w:numPr>
          <w:ilvl w:val="1"/>
          <w:numId w:val="8"/>
        </w:numPr>
        <w:tabs>
          <w:tab w:val="left" w:pos="0"/>
          <w:tab w:val="left" w:pos="284"/>
        </w:tabs>
        <w:autoSpaceDE/>
        <w:autoSpaceDN/>
        <w:adjustRightInd/>
        <w:spacing w:line="360" w:lineRule="auto"/>
        <w:ind w:left="0" w:firstLine="284"/>
        <w:rPr>
          <w:sz w:val="24"/>
          <w:szCs w:val="24"/>
        </w:rPr>
      </w:pPr>
      <w:r w:rsidRPr="00ED2500">
        <w:rPr>
          <w:sz w:val="24"/>
          <w:szCs w:val="24"/>
        </w:rPr>
        <w:t>Достоверность определения азимутально-угловых характеристик структурных элементов по данным</w:t>
      </w:r>
      <w:r w:rsidR="006F5009" w:rsidRPr="00ED2500">
        <w:rPr>
          <w:sz w:val="24"/>
          <w:szCs w:val="24"/>
        </w:rPr>
        <w:t xml:space="preserve"> </w:t>
      </w:r>
      <w:r w:rsidRPr="00ED2500">
        <w:rPr>
          <w:sz w:val="24"/>
          <w:szCs w:val="24"/>
        </w:rPr>
        <w:t>фото\</w:t>
      </w:r>
      <w:proofErr w:type="spellStart"/>
      <w:r w:rsidRPr="00ED2500">
        <w:rPr>
          <w:sz w:val="24"/>
          <w:szCs w:val="24"/>
        </w:rPr>
        <w:t>видеометрических</w:t>
      </w:r>
      <w:proofErr w:type="spellEnd"/>
      <w:r w:rsidRPr="00ED2500">
        <w:rPr>
          <w:sz w:val="24"/>
          <w:szCs w:val="24"/>
        </w:rPr>
        <w:t xml:space="preserve"> и акустических исследований стенок скважин должна быть подтверждена удовлетворительной сходимостью с характерной ориентирной круговой диаграммой </w:t>
      </w:r>
      <w:proofErr w:type="spellStart"/>
      <w:r w:rsidRPr="00ED2500">
        <w:rPr>
          <w:sz w:val="24"/>
          <w:szCs w:val="24"/>
        </w:rPr>
        <w:t>трещиноватости</w:t>
      </w:r>
      <w:proofErr w:type="spellEnd"/>
      <w:r w:rsidRPr="00ED2500">
        <w:rPr>
          <w:sz w:val="24"/>
          <w:szCs w:val="24"/>
        </w:rPr>
        <w:t>, построенной по участку их расположения, или непосредственными натурными измерениями выделяемых систем трещин на поверхности откоса. Допустимые расхождения от полюсов систем трещин не более 15°. При превышении допустимых расхождений должен быть произведен анализ причин их появления.</w:t>
      </w:r>
    </w:p>
    <w:p w14:paraId="7BE12C0E" w14:textId="77777777" w:rsidR="00F77927" w:rsidRPr="00ED2500" w:rsidRDefault="00F77927" w:rsidP="00F77927">
      <w:pPr>
        <w:pStyle w:val="a3"/>
        <w:widowControl/>
        <w:numPr>
          <w:ilvl w:val="1"/>
          <w:numId w:val="8"/>
        </w:numPr>
        <w:tabs>
          <w:tab w:val="left" w:pos="0"/>
          <w:tab w:val="left" w:pos="284"/>
          <w:tab w:val="left" w:pos="567"/>
          <w:tab w:val="left" w:pos="851"/>
        </w:tabs>
        <w:autoSpaceDE/>
        <w:autoSpaceDN/>
        <w:adjustRightInd/>
        <w:spacing w:line="360" w:lineRule="auto"/>
        <w:ind w:left="0" w:firstLine="284"/>
        <w:rPr>
          <w:sz w:val="24"/>
          <w:szCs w:val="24"/>
        </w:rPr>
      </w:pPr>
      <w:r w:rsidRPr="00ED2500">
        <w:rPr>
          <w:sz w:val="24"/>
          <w:szCs w:val="24"/>
        </w:rPr>
        <w:t>Фото\</w:t>
      </w:r>
      <w:proofErr w:type="spellStart"/>
      <w:r w:rsidRPr="00ED2500">
        <w:rPr>
          <w:sz w:val="24"/>
          <w:szCs w:val="24"/>
        </w:rPr>
        <w:t>видеометрические</w:t>
      </w:r>
      <w:proofErr w:type="spellEnd"/>
      <w:r w:rsidRPr="00ED2500">
        <w:rPr>
          <w:sz w:val="24"/>
          <w:szCs w:val="24"/>
        </w:rPr>
        <w:t xml:space="preserve"> и акустические исследования сопровождаются ведением полевого журнала, в котором записываются дата проведения работ, номер скважины, ее азимут и угол наклона, азимут снаряда и оптической оси боковой камеры, фиксируются интервалы глубин, глубина и время съемки структурного объекта, его характеристика. </w:t>
      </w:r>
    </w:p>
    <w:p w14:paraId="086406E8" w14:textId="77777777" w:rsidR="00F77927" w:rsidRPr="00ED2500" w:rsidRDefault="00F77927" w:rsidP="00F77927">
      <w:pPr>
        <w:pStyle w:val="a3"/>
        <w:widowControl/>
        <w:numPr>
          <w:ilvl w:val="0"/>
          <w:numId w:val="8"/>
        </w:numPr>
        <w:tabs>
          <w:tab w:val="left" w:pos="0"/>
          <w:tab w:val="left" w:pos="284"/>
        </w:tabs>
        <w:autoSpaceDE/>
        <w:autoSpaceDN/>
        <w:adjustRightInd/>
        <w:spacing w:line="360" w:lineRule="auto"/>
        <w:ind w:left="0" w:firstLine="284"/>
        <w:rPr>
          <w:sz w:val="24"/>
          <w:szCs w:val="24"/>
        </w:rPr>
      </w:pPr>
      <w:r w:rsidRPr="00ED2500">
        <w:rPr>
          <w:sz w:val="24"/>
          <w:szCs w:val="24"/>
        </w:rPr>
        <w:t>Методы оценки напряженно-деформированного состояния массива скальных горных пород</w:t>
      </w:r>
    </w:p>
    <w:p w14:paraId="0069A277" w14:textId="77777777" w:rsidR="00F77927" w:rsidRPr="00ED2500" w:rsidRDefault="00F77927" w:rsidP="00F77927">
      <w:pPr>
        <w:pStyle w:val="a3"/>
        <w:widowControl/>
        <w:numPr>
          <w:ilvl w:val="1"/>
          <w:numId w:val="8"/>
        </w:numPr>
        <w:tabs>
          <w:tab w:val="left" w:pos="0"/>
          <w:tab w:val="left" w:pos="284"/>
        </w:tabs>
        <w:autoSpaceDE/>
        <w:autoSpaceDN/>
        <w:adjustRightInd/>
        <w:spacing w:line="360" w:lineRule="auto"/>
        <w:ind w:left="0" w:firstLine="284"/>
        <w:rPr>
          <w:sz w:val="24"/>
          <w:szCs w:val="24"/>
        </w:rPr>
      </w:pPr>
      <w:r w:rsidRPr="00ED2500">
        <w:rPr>
          <w:sz w:val="24"/>
          <w:szCs w:val="24"/>
        </w:rPr>
        <w:t>Напряженно-деформированное состояние массива учитывается только при проектировании карьеров (разрезов) глубиной более 150 м, борта которых сложены крепкими скальными породами (прочность в куске более 40 МПа).</w:t>
      </w:r>
    </w:p>
    <w:p w14:paraId="6F8A5AD6" w14:textId="77777777" w:rsidR="00F77927" w:rsidRPr="00ED2500" w:rsidRDefault="00F77927" w:rsidP="00F77927">
      <w:pPr>
        <w:pStyle w:val="a3"/>
        <w:widowControl/>
        <w:numPr>
          <w:ilvl w:val="1"/>
          <w:numId w:val="8"/>
        </w:numPr>
        <w:tabs>
          <w:tab w:val="left" w:pos="0"/>
          <w:tab w:val="left" w:pos="284"/>
        </w:tabs>
        <w:autoSpaceDE/>
        <w:autoSpaceDN/>
        <w:adjustRightInd/>
        <w:spacing w:line="360" w:lineRule="auto"/>
        <w:ind w:left="0" w:firstLine="284"/>
        <w:rPr>
          <w:sz w:val="24"/>
          <w:szCs w:val="24"/>
        </w:rPr>
      </w:pPr>
      <w:r w:rsidRPr="00ED2500">
        <w:rPr>
          <w:sz w:val="24"/>
          <w:szCs w:val="24"/>
        </w:rPr>
        <w:t xml:space="preserve">Оценка напряженно-деформированного состояния (НДС) массива скальных пород проводится по решению организации, осуществляющей проектирование открытой </w:t>
      </w:r>
      <w:proofErr w:type="spellStart"/>
      <w:r w:rsidRPr="00ED2500">
        <w:rPr>
          <w:sz w:val="24"/>
          <w:szCs w:val="24"/>
        </w:rPr>
        <w:t>геотехнологии</w:t>
      </w:r>
      <w:proofErr w:type="spellEnd"/>
      <w:r w:rsidRPr="00ED2500">
        <w:rPr>
          <w:sz w:val="24"/>
          <w:szCs w:val="24"/>
        </w:rPr>
        <w:t xml:space="preserve"> месторождения, как правило, в районах с предполагаемыми высокими горизонтальными напряжениями.</w:t>
      </w:r>
    </w:p>
    <w:p w14:paraId="29CBB902" w14:textId="77777777" w:rsidR="00F77927" w:rsidRPr="00ED2500" w:rsidRDefault="00F77927" w:rsidP="00F77927">
      <w:pPr>
        <w:pStyle w:val="a3"/>
        <w:widowControl/>
        <w:numPr>
          <w:ilvl w:val="1"/>
          <w:numId w:val="8"/>
        </w:numPr>
        <w:tabs>
          <w:tab w:val="left" w:pos="0"/>
          <w:tab w:val="left" w:pos="284"/>
        </w:tabs>
        <w:autoSpaceDE/>
        <w:autoSpaceDN/>
        <w:adjustRightInd/>
        <w:spacing w:line="360" w:lineRule="auto"/>
        <w:ind w:left="0" w:firstLine="284"/>
        <w:rPr>
          <w:sz w:val="24"/>
          <w:szCs w:val="24"/>
        </w:rPr>
      </w:pPr>
      <w:r w:rsidRPr="00ED2500">
        <w:rPr>
          <w:sz w:val="24"/>
          <w:szCs w:val="24"/>
        </w:rPr>
        <w:t xml:space="preserve">Напряженное состояние массива определяется только на основании инструментальных измерений конвергенции бортов при </w:t>
      </w:r>
      <w:proofErr w:type="spellStart"/>
      <w:r w:rsidRPr="00ED2500">
        <w:rPr>
          <w:sz w:val="24"/>
          <w:szCs w:val="24"/>
        </w:rPr>
        <w:t>углубке</w:t>
      </w:r>
      <w:proofErr w:type="spellEnd"/>
      <w:r w:rsidRPr="00ED2500">
        <w:rPr>
          <w:sz w:val="24"/>
          <w:szCs w:val="24"/>
        </w:rPr>
        <w:t xml:space="preserve"> карьера. При том наблюдательные репера должны быть расположены, как минимум, на трех горизонтах карьера (разреза). </w:t>
      </w:r>
    </w:p>
    <w:p w14:paraId="07854DEF" w14:textId="77777777" w:rsidR="00F77927" w:rsidRPr="00ED2500" w:rsidRDefault="00F77927" w:rsidP="00F77927">
      <w:pPr>
        <w:pStyle w:val="a3"/>
        <w:widowControl/>
        <w:numPr>
          <w:ilvl w:val="1"/>
          <w:numId w:val="8"/>
        </w:numPr>
        <w:tabs>
          <w:tab w:val="left" w:pos="0"/>
          <w:tab w:val="left" w:pos="284"/>
        </w:tabs>
        <w:autoSpaceDE/>
        <w:autoSpaceDN/>
        <w:adjustRightInd/>
        <w:spacing w:line="360" w:lineRule="auto"/>
        <w:ind w:left="0" w:firstLine="284"/>
        <w:rPr>
          <w:sz w:val="24"/>
          <w:szCs w:val="24"/>
        </w:rPr>
      </w:pPr>
      <w:r w:rsidRPr="00ED2500">
        <w:rPr>
          <w:sz w:val="24"/>
          <w:szCs w:val="24"/>
        </w:rPr>
        <w:t xml:space="preserve">Для уже действующих карьеров ориентировка и соотношение главных нормальных горизонтальных напряжений могут быть оценены исходя из истории смещений пунктов триангуляционной сети по мере </w:t>
      </w:r>
      <w:proofErr w:type="spellStart"/>
      <w:r w:rsidRPr="00ED2500">
        <w:rPr>
          <w:sz w:val="24"/>
          <w:szCs w:val="24"/>
        </w:rPr>
        <w:t>углубки</w:t>
      </w:r>
      <w:proofErr w:type="spellEnd"/>
      <w:r w:rsidRPr="00ED2500">
        <w:rPr>
          <w:sz w:val="24"/>
          <w:szCs w:val="24"/>
        </w:rPr>
        <w:t xml:space="preserve"> карьера. Соотношение вертикальных и горизонтальных напряжений при этом оценить нельзя.</w:t>
      </w:r>
    </w:p>
    <w:p w14:paraId="200B72E3" w14:textId="77777777" w:rsidR="00F77927" w:rsidRPr="00ED2500" w:rsidRDefault="00F77927" w:rsidP="00F77927">
      <w:pPr>
        <w:pStyle w:val="a3"/>
        <w:widowControl/>
        <w:numPr>
          <w:ilvl w:val="0"/>
          <w:numId w:val="8"/>
        </w:numPr>
        <w:tabs>
          <w:tab w:val="left" w:pos="0"/>
          <w:tab w:val="left" w:pos="284"/>
          <w:tab w:val="left" w:pos="426"/>
          <w:tab w:val="left" w:pos="709"/>
          <w:tab w:val="left" w:pos="993"/>
        </w:tabs>
        <w:autoSpaceDE/>
        <w:autoSpaceDN/>
        <w:adjustRightInd/>
        <w:spacing w:line="360" w:lineRule="auto"/>
        <w:ind w:left="0" w:firstLine="142"/>
        <w:rPr>
          <w:b/>
          <w:sz w:val="24"/>
          <w:szCs w:val="24"/>
        </w:rPr>
      </w:pPr>
      <w:r w:rsidRPr="00ED2500">
        <w:rPr>
          <w:b/>
          <w:sz w:val="24"/>
          <w:szCs w:val="24"/>
        </w:rPr>
        <w:t>Районирование месторождения по инженерно-геологическим характеристикам</w:t>
      </w:r>
    </w:p>
    <w:p w14:paraId="7243369E" w14:textId="77777777" w:rsidR="00F77927" w:rsidRPr="00ED2500" w:rsidRDefault="00F77927" w:rsidP="00C64CBE">
      <w:pPr>
        <w:pStyle w:val="a3"/>
        <w:widowControl/>
        <w:numPr>
          <w:ilvl w:val="1"/>
          <w:numId w:val="8"/>
        </w:numPr>
        <w:tabs>
          <w:tab w:val="left" w:pos="0"/>
          <w:tab w:val="left" w:pos="284"/>
          <w:tab w:val="left" w:pos="426"/>
          <w:tab w:val="left" w:pos="993"/>
        </w:tabs>
        <w:autoSpaceDE/>
        <w:autoSpaceDN/>
        <w:adjustRightInd/>
        <w:spacing w:line="360" w:lineRule="auto"/>
        <w:ind w:left="0" w:firstLine="142"/>
        <w:rPr>
          <w:sz w:val="24"/>
          <w:szCs w:val="24"/>
        </w:rPr>
      </w:pPr>
      <w:r w:rsidRPr="00ED2500">
        <w:rPr>
          <w:sz w:val="24"/>
          <w:szCs w:val="24"/>
        </w:rPr>
        <w:t>На основе данных инженерно-геологических изысканий для каждого месторождения необходимо провести районирование по инженерно-геологическим характеристикам.</w:t>
      </w:r>
    </w:p>
    <w:p w14:paraId="17934888" w14:textId="77777777" w:rsidR="00F77927" w:rsidRPr="00ED2500" w:rsidRDefault="00F77927" w:rsidP="00C64CBE">
      <w:pPr>
        <w:pStyle w:val="a3"/>
        <w:widowControl/>
        <w:numPr>
          <w:ilvl w:val="1"/>
          <w:numId w:val="8"/>
        </w:numPr>
        <w:tabs>
          <w:tab w:val="left" w:pos="0"/>
          <w:tab w:val="left" w:pos="284"/>
          <w:tab w:val="left" w:pos="426"/>
          <w:tab w:val="left" w:pos="993"/>
        </w:tabs>
        <w:autoSpaceDE/>
        <w:autoSpaceDN/>
        <w:adjustRightInd/>
        <w:spacing w:line="360" w:lineRule="auto"/>
        <w:ind w:left="0" w:firstLine="142"/>
        <w:rPr>
          <w:sz w:val="24"/>
          <w:szCs w:val="24"/>
        </w:rPr>
      </w:pPr>
      <w:r w:rsidRPr="00ED2500">
        <w:rPr>
          <w:sz w:val="24"/>
          <w:szCs w:val="24"/>
        </w:rPr>
        <w:t xml:space="preserve">Районирование учитывает изменение инженерно-геологических </w:t>
      </w:r>
      <w:proofErr w:type="gramStart"/>
      <w:r w:rsidRPr="00ED2500">
        <w:rPr>
          <w:sz w:val="24"/>
          <w:szCs w:val="24"/>
        </w:rPr>
        <w:t>характеристик</w:t>
      </w:r>
      <w:proofErr w:type="gramEnd"/>
      <w:r w:rsidRPr="00ED2500">
        <w:rPr>
          <w:sz w:val="24"/>
          <w:szCs w:val="24"/>
        </w:rPr>
        <w:t xml:space="preserve"> как в плане, так и по глубине.</w:t>
      </w:r>
    </w:p>
    <w:p w14:paraId="08524A13" w14:textId="77777777" w:rsidR="00F77927" w:rsidRPr="00ED2500" w:rsidRDefault="00F77927" w:rsidP="00C64CBE">
      <w:pPr>
        <w:pStyle w:val="a3"/>
        <w:widowControl/>
        <w:numPr>
          <w:ilvl w:val="1"/>
          <w:numId w:val="8"/>
        </w:numPr>
        <w:tabs>
          <w:tab w:val="left" w:pos="0"/>
          <w:tab w:val="left" w:pos="284"/>
          <w:tab w:val="left" w:pos="426"/>
          <w:tab w:val="left" w:pos="993"/>
        </w:tabs>
        <w:autoSpaceDE/>
        <w:autoSpaceDN/>
        <w:adjustRightInd/>
        <w:spacing w:line="360" w:lineRule="auto"/>
        <w:ind w:left="0" w:firstLine="142"/>
        <w:rPr>
          <w:sz w:val="24"/>
          <w:szCs w:val="24"/>
        </w:rPr>
      </w:pPr>
      <w:r w:rsidRPr="00ED2500">
        <w:rPr>
          <w:sz w:val="24"/>
          <w:szCs w:val="24"/>
        </w:rPr>
        <w:t>Районирование проводится путем выделения на плане, разрезе и/или в трехмерном пространстве областей (доменов), в границах которых массив горных пород обладает одинаковыми инженерно-геологическими характеристиками.</w:t>
      </w:r>
    </w:p>
    <w:p w14:paraId="57F06503" w14:textId="77777777" w:rsidR="00F77927" w:rsidRPr="00ED2500" w:rsidRDefault="00F77927" w:rsidP="00C64CBE">
      <w:pPr>
        <w:pStyle w:val="a3"/>
        <w:widowControl/>
        <w:numPr>
          <w:ilvl w:val="1"/>
          <w:numId w:val="8"/>
        </w:numPr>
        <w:tabs>
          <w:tab w:val="left" w:pos="0"/>
          <w:tab w:val="left" w:pos="284"/>
          <w:tab w:val="left" w:pos="426"/>
          <w:tab w:val="left" w:pos="993"/>
        </w:tabs>
        <w:autoSpaceDE/>
        <w:autoSpaceDN/>
        <w:adjustRightInd/>
        <w:spacing w:line="360" w:lineRule="auto"/>
        <w:ind w:left="0" w:firstLine="142"/>
        <w:rPr>
          <w:sz w:val="24"/>
          <w:szCs w:val="24"/>
        </w:rPr>
      </w:pPr>
      <w:r w:rsidRPr="00ED2500">
        <w:rPr>
          <w:sz w:val="24"/>
          <w:szCs w:val="24"/>
        </w:rPr>
        <w:t>Каждый выделенный участок (домен) характеризуется:</w:t>
      </w:r>
    </w:p>
    <w:p w14:paraId="3C600114" w14:textId="77777777" w:rsidR="00F77927" w:rsidRPr="00ED2500" w:rsidRDefault="00F77927" w:rsidP="00F77927">
      <w:pPr>
        <w:pStyle w:val="a3"/>
        <w:widowControl/>
        <w:numPr>
          <w:ilvl w:val="0"/>
          <w:numId w:val="12"/>
        </w:numPr>
        <w:tabs>
          <w:tab w:val="left" w:pos="0"/>
          <w:tab w:val="left" w:pos="284"/>
          <w:tab w:val="left" w:pos="567"/>
          <w:tab w:val="left" w:pos="851"/>
        </w:tabs>
        <w:autoSpaceDE/>
        <w:autoSpaceDN/>
        <w:adjustRightInd/>
        <w:spacing w:line="360" w:lineRule="auto"/>
        <w:ind w:left="0" w:firstLine="284"/>
        <w:rPr>
          <w:sz w:val="24"/>
          <w:szCs w:val="24"/>
        </w:rPr>
      </w:pPr>
      <w:r w:rsidRPr="00ED2500">
        <w:rPr>
          <w:sz w:val="24"/>
          <w:szCs w:val="24"/>
        </w:rPr>
        <w:t>название (порядковый или отличительный номер);</w:t>
      </w:r>
    </w:p>
    <w:p w14:paraId="4A161FB3" w14:textId="77777777" w:rsidR="00F77927" w:rsidRPr="00ED2500" w:rsidRDefault="00F77927" w:rsidP="00F77927">
      <w:pPr>
        <w:pStyle w:val="a3"/>
        <w:widowControl/>
        <w:numPr>
          <w:ilvl w:val="0"/>
          <w:numId w:val="12"/>
        </w:numPr>
        <w:tabs>
          <w:tab w:val="left" w:pos="0"/>
          <w:tab w:val="left" w:pos="284"/>
          <w:tab w:val="left" w:pos="567"/>
          <w:tab w:val="left" w:pos="851"/>
        </w:tabs>
        <w:autoSpaceDE/>
        <w:autoSpaceDN/>
        <w:adjustRightInd/>
        <w:spacing w:line="360" w:lineRule="auto"/>
        <w:ind w:left="0" w:firstLine="284"/>
        <w:rPr>
          <w:sz w:val="24"/>
          <w:szCs w:val="24"/>
        </w:rPr>
      </w:pPr>
      <w:r w:rsidRPr="00ED2500">
        <w:rPr>
          <w:sz w:val="24"/>
          <w:szCs w:val="24"/>
        </w:rPr>
        <w:t>границы участков, выраженные либо линией (на плане и разрезе), либо поверхностями (в трехмерном пространстве);</w:t>
      </w:r>
    </w:p>
    <w:p w14:paraId="4DCB0226" w14:textId="77777777" w:rsidR="00F77927" w:rsidRPr="00ED2500" w:rsidRDefault="00F77927" w:rsidP="00F77927">
      <w:pPr>
        <w:pStyle w:val="a3"/>
        <w:widowControl/>
        <w:numPr>
          <w:ilvl w:val="0"/>
          <w:numId w:val="12"/>
        </w:numPr>
        <w:tabs>
          <w:tab w:val="left" w:pos="0"/>
          <w:tab w:val="left" w:pos="284"/>
          <w:tab w:val="left" w:pos="567"/>
          <w:tab w:val="left" w:pos="851"/>
        </w:tabs>
        <w:autoSpaceDE/>
        <w:autoSpaceDN/>
        <w:adjustRightInd/>
        <w:spacing w:line="360" w:lineRule="auto"/>
        <w:ind w:left="0" w:firstLine="284"/>
        <w:rPr>
          <w:sz w:val="24"/>
          <w:szCs w:val="24"/>
        </w:rPr>
      </w:pPr>
      <w:r w:rsidRPr="00ED2500">
        <w:rPr>
          <w:sz w:val="24"/>
          <w:szCs w:val="24"/>
        </w:rPr>
        <w:t>инженерно-геологические характеристики, которые применяются ко всем областям выделенного участка;</w:t>
      </w:r>
    </w:p>
    <w:p w14:paraId="001E49C5" w14:textId="77777777" w:rsidR="00F77927" w:rsidRPr="00ED2500" w:rsidRDefault="00F77927" w:rsidP="00F77927">
      <w:pPr>
        <w:pStyle w:val="a3"/>
        <w:widowControl/>
        <w:numPr>
          <w:ilvl w:val="0"/>
          <w:numId w:val="12"/>
        </w:numPr>
        <w:tabs>
          <w:tab w:val="left" w:pos="0"/>
          <w:tab w:val="left" w:pos="284"/>
          <w:tab w:val="left" w:pos="567"/>
          <w:tab w:val="left" w:pos="851"/>
        </w:tabs>
        <w:autoSpaceDE/>
        <w:autoSpaceDN/>
        <w:adjustRightInd/>
        <w:spacing w:line="360" w:lineRule="auto"/>
        <w:ind w:left="0" w:firstLine="284"/>
        <w:rPr>
          <w:sz w:val="24"/>
          <w:szCs w:val="24"/>
        </w:rPr>
      </w:pPr>
      <w:r w:rsidRPr="00ED2500">
        <w:rPr>
          <w:sz w:val="24"/>
          <w:szCs w:val="24"/>
        </w:rPr>
        <w:t>статистическая оценка изменчивости приведенных характеристик на каждом выделенном участке.</w:t>
      </w:r>
    </w:p>
    <w:p w14:paraId="2500B581" w14:textId="77777777" w:rsidR="00F77927" w:rsidRPr="00ED2500" w:rsidRDefault="00F77927" w:rsidP="00F77927">
      <w:pPr>
        <w:pStyle w:val="a3"/>
        <w:widowControl/>
        <w:numPr>
          <w:ilvl w:val="1"/>
          <w:numId w:val="8"/>
        </w:numPr>
        <w:tabs>
          <w:tab w:val="left" w:pos="0"/>
          <w:tab w:val="left" w:pos="284"/>
          <w:tab w:val="left" w:pos="426"/>
          <w:tab w:val="left" w:pos="709"/>
          <w:tab w:val="left" w:pos="993"/>
        </w:tabs>
        <w:autoSpaceDE/>
        <w:autoSpaceDN/>
        <w:adjustRightInd/>
        <w:spacing w:line="360" w:lineRule="auto"/>
        <w:rPr>
          <w:sz w:val="24"/>
          <w:szCs w:val="24"/>
        </w:rPr>
      </w:pPr>
      <w:r w:rsidRPr="00ED2500">
        <w:rPr>
          <w:sz w:val="24"/>
          <w:szCs w:val="24"/>
        </w:rPr>
        <w:t xml:space="preserve">Различают 2 </w:t>
      </w:r>
      <w:proofErr w:type="gramStart"/>
      <w:r w:rsidRPr="00ED2500">
        <w:rPr>
          <w:sz w:val="24"/>
          <w:szCs w:val="24"/>
        </w:rPr>
        <w:t>основных</w:t>
      </w:r>
      <w:proofErr w:type="gramEnd"/>
      <w:r w:rsidRPr="00ED2500">
        <w:rPr>
          <w:sz w:val="24"/>
          <w:szCs w:val="24"/>
        </w:rPr>
        <w:t xml:space="preserve"> вида районирования по инженерно-геологическим характеристикам:</w:t>
      </w:r>
    </w:p>
    <w:p w14:paraId="273FCC6A" w14:textId="77777777" w:rsidR="00F77927" w:rsidRPr="00ED2500" w:rsidRDefault="00F77927" w:rsidP="00F77927">
      <w:pPr>
        <w:pStyle w:val="a3"/>
        <w:widowControl/>
        <w:numPr>
          <w:ilvl w:val="0"/>
          <w:numId w:val="12"/>
        </w:numPr>
        <w:tabs>
          <w:tab w:val="left" w:pos="0"/>
          <w:tab w:val="left" w:pos="284"/>
          <w:tab w:val="left" w:pos="567"/>
          <w:tab w:val="left" w:pos="851"/>
        </w:tabs>
        <w:autoSpaceDE/>
        <w:autoSpaceDN/>
        <w:adjustRightInd/>
        <w:spacing w:line="360" w:lineRule="auto"/>
        <w:ind w:left="0" w:firstLine="284"/>
        <w:rPr>
          <w:sz w:val="24"/>
          <w:szCs w:val="24"/>
        </w:rPr>
      </w:pPr>
      <w:proofErr w:type="gramStart"/>
      <w:r w:rsidRPr="00ED2500">
        <w:rPr>
          <w:sz w:val="24"/>
          <w:szCs w:val="24"/>
        </w:rPr>
        <w:t>структурный</w:t>
      </w:r>
      <w:proofErr w:type="gramEnd"/>
      <w:r w:rsidRPr="00ED2500">
        <w:rPr>
          <w:sz w:val="24"/>
          <w:szCs w:val="24"/>
        </w:rPr>
        <w:t xml:space="preserve"> – выделение участков по их однородным структурным характеристикам – наличию и количеству трещин</w:t>
      </w:r>
      <w:r w:rsidR="006F5009" w:rsidRPr="00ED2500">
        <w:rPr>
          <w:sz w:val="24"/>
          <w:szCs w:val="24"/>
        </w:rPr>
        <w:t xml:space="preserve"> </w:t>
      </w:r>
      <w:r w:rsidRPr="00ED2500">
        <w:rPr>
          <w:sz w:val="24"/>
          <w:szCs w:val="24"/>
        </w:rPr>
        <w:t xml:space="preserve">каждой из основных систем: от крупных трещин </w:t>
      </w:r>
      <w:r w:rsidRPr="00ED2500">
        <w:rPr>
          <w:sz w:val="24"/>
          <w:szCs w:val="24"/>
          <w:lang w:val="en-US"/>
        </w:rPr>
        <w:t>V</w:t>
      </w:r>
      <w:r w:rsidRPr="00ED2500">
        <w:rPr>
          <w:sz w:val="24"/>
          <w:szCs w:val="24"/>
        </w:rPr>
        <w:t xml:space="preserve"> ранга до локальных трещин </w:t>
      </w:r>
      <w:r w:rsidRPr="00ED2500">
        <w:rPr>
          <w:sz w:val="24"/>
          <w:szCs w:val="24"/>
          <w:lang w:val="en-US"/>
        </w:rPr>
        <w:t>IX</w:t>
      </w:r>
      <w:r w:rsidRPr="00ED2500">
        <w:rPr>
          <w:sz w:val="24"/>
          <w:szCs w:val="24"/>
        </w:rPr>
        <w:t xml:space="preserve"> ранга (см. табл. 2.1) и ориентировки каждой из основных систем трещин;</w:t>
      </w:r>
    </w:p>
    <w:p w14:paraId="5591C95C" w14:textId="77777777" w:rsidR="00F77927" w:rsidRPr="00ED2500" w:rsidRDefault="00F77927" w:rsidP="00C64CBE">
      <w:pPr>
        <w:pStyle w:val="a3"/>
        <w:widowControl/>
        <w:numPr>
          <w:ilvl w:val="0"/>
          <w:numId w:val="12"/>
        </w:numPr>
        <w:tabs>
          <w:tab w:val="left" w:pos="142"/>
          <w:tab w:val="left" w:pos="284"/>
          <w:tab w:val="left" w:pos="426"/>
          <w:tab w:val="left" w:pos="567"/>
          <w:tab w:val="left" w:pos="851"/>
        </w:tabs>
        <w:autoSpaceDE/>
        <w:autoSpaceDN/>
        <w:adjustRightInd/>
        <w:spacing w:line="360" w:lineRule="auto"/>
        <w:ind w:left="0" w:firstLine="284"/>
        <w:rPr>
          <w:sz w:val="24"/>
          <w:szCs w:val="24"/>
        </w:rPr>
      </w:pPr>
      <w:proofErr w:type="spellStart"/>
      <w:r w:rsidRPr="00ED2500">
        <w:rPr>
          <w:sz w:val="24"/>
          <w:szCs w:val="24"/>
        </w:rPr>
        <w:t>геомеханический</w:t>
      </w:r>
      <w:proofErr w:type="spellEnd"/>
      <w:r w:rsidRPr="00ED2500">
        <w:rPr>
          <w:sz w:val="24"/>
          <w:szCs w:val="24"/>
        </w:rPr>
        <w:t xml:space="preserve"> – выделение однородных участков по </w:t>
      </w:r>
      <w:proofErr w:type="spellStart"/>
      <w:r w:rsidRPr="00ED2500">
        <w:rPr>
          <w:sz w:val="24"/>
          <w:szCs w:val="24"/>
        </w:rPr>
        <w:t>геомеханическим</w:t>
      </w:r>
      <w:proofErr w:type="spellEnd"/>
      <w:r w:rsidRPr="00ED2500">
        <w:rPr>
          <w:sz w:val="24"/>
          <w:szCs w:val="24"/>
        </w:rPr>
        <w:t xml:space="preserve"> характеристикам – петрографический состав, физико-механические свойства, интенсивность </w:t>
      </w:r>
      <w:proofErr w:type="spellStart"/>
      <w:r w:rsidRPr="00ED2500">
        <w:rPr>
          <w:sz w:val="24"/>
          <w:szCs w:val="24"/>
        </w:rPr>
        <w:t>трещиноватости</w:t>
      </w:r>
      <w:proofErr w:type="spellEnd"/>
      <w:r w:rsidRPr="00ED2500">
        <w:rPr>
          <w:sz w:val="24"/>
          <w:szCs w:val="24"/>
        </w:rPr>
        <w:t>.</w:t>
      </w:r>
    </w:p>
    <w:p w14:paraId="54E6B9DE" w14:textId="77777777" w:rsidR="00F77927" w:rsidRPr="00ED2500" w:rsidRDefault="00F77927" w:rsidP="00C64CBE">
      <w:pPr>
        <w:pStyle w:val="a3"/>
        <w:widowControl/>
        <w:numPr>
          <w:ilvl w:val="1"/>
          <w:numId w:val="8"/>
        </w:numPr>
        <w:tabs>
          <w:tab w:val="left" w:pos="142"/>
          <w:tab w:val="left" w:pos="284"/>
          <w:tab w:val="left" w:pos="426"/>
          <w:tab w:val="left" w:pos="709"/>
          <w:tab w:val="left" w:pos="993"/>
        </w:tabs>
        <w:autoSpaceDE/>
        <w:autoSpaceDN/>
        <w:adjustRightInd/>
        <w:spacing w:line="360" w:lineRule="auto"/>
        <w:ind w:left="0" w:firstLine="284"/>
        <w:rPr>
          <w:sz w:val="24"/>
          <w:szCs w:val="24"/>
        </w:rPr>
      </w:pPr>
      <w:r w:rsidRPr="00ED2500">
        <w:rPr>
          <w:sz w:val="24"/>
          <w:szCs w:val="24"/>
        </w:rPr>
        <w:t>Для месторождений, сложенных скальными и полускальными породами (группы</w:t>
      </w:r>
      <w:proofErr w:type="gramStart"/>
      <w:r w:rsidRPr="00ED2500">
        <w:rPr>
          <w:sz w:val="24"/>
          <w:szCs w:val="24"/>
          <w:lang w:val="en-US"/>
        </w:rPr>
        <w:t>I</w:t>
      </w:r>
      <w:proofErr w:type="gramEnd"/>
      <w:r w:rsidRPr="00ED2500">
        <w:rPr>
          <w:sz w:val="24"/>
          <w:szCs w:val="24"/>
        </w:rPr>
        <w:t xml:space="preserve">и </w:t>
      </w:r>
      <w:r w:rsidRPr="00ED2500">
        <w:rPr>
          <w:sz w:val="24"/>
          <w:szCs w:val="24"/>
          <w:lang w:val="en-US"/>
        </w:rPr>
        <w:t>II</w:t>
      </w:r>
      <w:r w:rsidRPr="00ED2500">
        <w:rPr>
          <w:sz w:val="24"/>
          <w:szCs w:val="24"/>
        </w:rPr>
        <w:t xml:space="preserve">), обязательными являются структурное и </w:t>
      </w:r>
      <w:proofErr w:type="spellStart"/>
      <w:r w:rsidRPr="00ED2500">
        <w:rPr>
          <w:sz w:val="24"/>
          <w:szCs w:val="24"/>
        </w:rPr>
        <w:t>геомеханическое</w:t>
      </w:r>
      <w:proofErr w:type="spellEnd"/>
      <w:r w:rsidRPr="00ED2500">
        <w:rPr>
          <w:sz w:val="24"/>
          <w:szCs w:val="24"/>
        </w:rPr>
        <w:t xml:space="preserve"> районирование. Для месторождений, сложенных дисперсными породами (группы</w:t>
      </w:r>
      <w:proofErr w:type="gramStart"/>
      <w:r w:rsidRPr="00ED2500">
        <w:rPr>
          <w:sz w:val="24"/>
          <w:szCs w:val="24"/>
          <w:lang w:val="en-US"/>
        </w:rPr>
        <w:t>III</w:t>
      </w:r>
      <w:proofErr w:type="gramEnd"/>
      <w:r w:rsidRPr="00ED2500">
        <w:rPr>
          <w:sz w:val="24"/>
          <w:szCs w:val="24"/>
        </w:rPr>
        <w:t xml:space="preserve">и </w:t>
      </w:r>
      <w:r w:rsidRPr="00ED2500">
        <w:rPr>
          <w:sz w:val="24"/>
          <w:szCs w:val="24"/>
          <w:lang w:val="en-US"/>
        </w:rPr>
        <w:t>IV</w:t>
      </w:r>
      <w:r w:rsidRPr="00ED2500">
        <w:rPr>
          <w:sz w:val="24"/>
          <w:szCs w:val="24"/>
        </w:rPr>
        <w:t xml:space="preserve">), обязательным является </w:t>
      </w:r>
      <w:proofErr w:type="spellStart"/>
      <w:r w:rsidRPr="00ED2500">
        <w:rPr>
          <w:sz w:val="24"/>
          <w:szCs w:val="24"/>
        </w:rPr>
        <w:t>геомеханическое</w:t>
      </w:r>
      <w:proofErr w:type="spellEnd"/>
      <w:r w:rsidRPr="00ED2500">
        <w:rPr>
          <w:sz w:val="24"/>
          <w:szCs w:val="24"/>
        </w:rPr>
        <w:t xml:space="preserve"> районирование.</w:t>
      </w:r>
    </w:p>
    <w:p w14:paraId="3275659F" w14:textId="77777777" w:rsidR="00F77927" w:rsidRPr="00ED2500" w:rsidRDefault="00F77927" w:rsidP="00C64CBE">
      <w:pPr>
        <w:pStyle w:val="a3"/>
        <w:widowControl/>
        <w:numPr>
          <w:ilvl w:val="1"/>
          <w:numId w:val="8"/>
        </w:numPr>
        <w:tabs>
          <w:tab w:val="left" w:pos="142"/>
          <w:tab w:val="left" w:pos="284"/>
          <w:tab w:val="left" w:pos="426"/>
          <w:tab w:val="left" w:pos="709"/>
          <w:tab w:val="left" w:pos="993"/>
        </w:tabs>
        <w:autoSpaceDE/>
        <w:autoSpaceDN/>
        <w:adjustRightInd/>
        <w:spacing w:line="360" w:lineRule="auto"/>
        <w:ind w:left="0" w:firstLine="284"/>
        <w:rPr>
          <w:sz w:val="24"/>
          <w:szCs w:val="24"/>
        </w:rPr>
      </w:pPr>
      <w:r w:rsidRPr="00ED2500">
        <w:rPr>
          <w:sz w:val="24"/>
          <w:szCs w:val="24"/>
        </w:rPr>
        <w:t>Структурное районирование</w:t>
      </w:r>
    </w:p>
    <w:p w14:paraId="5CC854C9" w14:textId="77777777" w:rsidR="00F77927" w:rsidRPr="00ED2500" w:rsidRDefault="00F77927" w:rsidP="00C64CBE">
      <w:pPr>
        <w:pStyle w:val="a3"/>
        <w:widowControl/>
        <w:numPr>
          <w:ilvl w:val="2"/>
          <w:numId w:val="8"/>
        </w:numPr>
        <w:tabs>
          <w:tab w:val="left" w:pos="142"/>
          <w:tab w:val="left" w:pos="284"/>
          <w:tab w:val="left" w:pos="426"/>
          <w:tab w:val="left" w:pos="709"/>
          <w:tab w:val="left" w:pos="993"/>
        </w:tabs>
        <w:autoSpaceDE/>
        <w:autoSpaceDN/>
        <w:adjustRightInd/>
        <w:spacing w:line="360" w:lineRule="auto"/>
        <w:ind w:left="0" w:firstLine="284"/>
        <w:rPr>
          <w:sz w:val="24"/>
          <w:szCs w:val="24"/>
        </w:rPr>
      </w:pPr>
      <w:r w:rsidRPr="00ED2500">
        <w:rPr>
          <w:sz w:val="24"/>
          <w:szCs w:val="24"/>
        </w:rPr>
        <w:t>При проведении структурного районирования необходимо определить границы геолого-структурных участков, различающихся структурой массива. Границами таких геолого-структурных участков</w:t>
      </w:r>
      <w:r w:rsidR="006F5009" w:rsidRPr="00ED2500">
        <w:rPr>
          <w:sz w:val="24"/>
          <w:szCs w:val="24"/>
        </w:rPr>
        <w:t xml:space="preserve"> </w:t>
      </w:r>
      <w:r w:rsidRPr="00ED2500">
        <w:rPr>
          <w:sz w:val="24"/>
          <w:szCs w:val="24"/>
        </w:rPr>
        <w:t>могут быть тектонические разломы, оси складок, контакты литологических разностей.</w:t>
      </w:r>
    </w:p>
    <w:p w14:paraId="0C697C90" w14:textId="77777777" w:rsidR="00F77927" w:rsidRPr="00ED2500" w:rsidRDefault="00F77927" w:rsidP="00C64CBE">
      <w:pPr>
        <w:pStyle w:val="a3"/>
        <w:widowControl/>
        <w:numPr>
          <w:ilvl w:val="2"/>
          <w:numId w:val="8"/>
        </w:numPr>
        <w:tabs>
          <w:tab w:val="left" w:pos="142"/>
          <w:tab w:val="left" w:pos="284"/>
          <w:tab w:val="left" w:pos="426"/>
          <w:tab w:val="left" w:pos="709"/>
          <w:tab w:val="left" w:pos="993"/>
        </w:tabs>
        <w:autoSpaceDE/>
        <w:autoSpaceDN/>
        <w:adjustRightInd/>
        <w:spacing w:line="360" w:lineRule="auto"/>
        <w:ind w:left="0" w:firstLine="284"/>
        <w:rPr>
          <w:sz w:val="24"/>
          <w:szCs w:val="24"/>
        </w:rPr>
      </w:pPr>
      <w:r w:rsidRPr="00ED2500">
        <w:rPr>
          <w:sz w:val="24"/>
          <w:szCs w:val="24"/>
        </w:rPr>
        <w:t>Основой для разделения на геолого-структурные участки являются количество и направление основных систем трещин.</w:t>
      </w:r>
    </w:p>
    <w:p w14:paraId="45DC561C" w14:textId="77777777" w:rsidR="00F77927" w:rsidRPr="00ED2500" w:rsidRDefault="00F77927" w:rsidP="00C64CBE">
      <w:pPr>
        <w:pStyle w:val="a3"/>
        <w:widowControl/>
        <w:numPr>
          <w:ilvl w:val="2"/>
          <w:numId w:val="8"/>
        </w:numPr>
        <w:tabs>
          <w:tab w:val="left" w:pos="142"/>
          <w:tab w:val="left" w:pos="284"/>
          <w:tab w:val="left" w:pos="426"/>
          <w:tab w:val="left" w:pos="709"/>
          <w:tab w:val="left" w:pos="993"/>
        </w:tabs>
        <w:autoSpaceDE/>
        <w:autoSpaceDN/>
        <w:adjustRightInd/>
        <w:spacing w:line="360" w:lineRule="auto"/>
        <w:ind w:left="0" w:firstLine="284"/>
        <w:rPr>
          <w:sz w:val="24"/>
          <w:szCs w:val="24"/>
        </w:rPr>
      </w:pPr>
      <w:r w:rsidRPr="00ED2500">
        <w:rPr>
          <w:sz w:val="24"/>
          <w:szCs w:val="24"/>
        </w:rPr>
        <w:t>Каждый</w:t>
      </w:r>
      <w:r w:rsidR="006F5009" w:rsidRPr="00ED2500">
        <w:rPr>
          <w:sz w:val="24"/>
          <w:szCs w:val="24"/>
        </w:rPr>
        <w:t xml:space="preserve"> </w:t>
      </w:r>
      <w:r w:rsidRPr="00ED2500">
        <w:rPr>
          <w:sz w:val="24"/>
          <w:szCs w:val="24"/>
        </w:rPr>
        <w:t>геолого-структурный</w:t>
      </w:r>
      <w:r w:rsidR="006F5009" w:rsidRPr="00ED2500">
        <w:rPr>
          <w:sz w:val="24"/>
          <w:szCs w:val="24"/>
        </w:rPr>
        <w:t xml:space="preserve"> </w:t>
      </w:r>
      <w:r w:rsidRPr="00ED2500">
        <w:rPr>
          <w:sz w:val="24"/>
          <w:szCs w:val="24"/>
        </w:rPr>
        <w:t>участок характеризуется:</w:t>
      </w:r>
    </w:p>
    <w:p w14:paraId="30E05A0C" w14:textId="77777777" w:rsidR="00F77927" w:rsidRPr="00ED2500" w:rsidRDefault="00F77927" w:rsidP="00C64CBE">
      <w:pPr>
        <w:pStyle w:val="a3"/>
        <w:numPr>
          <w:ilvl w:val="0"/>
          <w:numId w:val="12"/>
        </w:numPr>
        <w:tabs>
          <w:tab w:val="left" w:pos="142"/>
          <w:tab w:val="left" w:pos="284"/>
          <w:tab w:val="left" w:pos="426"/>
          <w:tab w:val="left" w:pos="567"/>
          <w:tab w:val="left" w:pos="851"/>
        </w:tabs>
        <w:spacing w:line="360" w:lineRule="auto"/>
        <w:ind w:left="0" w:firstLine="284"/>
        <w:rPr>
          <w:sz w:val="24"/>
          <w:szCs w:val="24"/>
        </w:rPr>
      </w:pPr>
      <w:r w:rsidRPr="00ED2500">
        <w:rPr>
          <w:sz w:val="24"/>
          <w:szCs w:val="24"/>
        </w:rPr>
        <w:t>количеством систем трещин;</w:t>
      </w:r>
    </w:p>
    <w:p w14:paraId="29EB4B16" w14:textId="77777777" w:rsidR="00F77927" w:rsidRPr="00ED2500" w:rsidRDefault="00F77927" w:rsidP="00C64CBE">
      <w:pPr>
        <w:pStyle w:val="a3"/>
        <w:numPr>
          <w:ilvl w:val="0"/>
          <w:numId w:val="12"/>
        </w:numPr>
        <w:tabs>
          <w:tab w:val="left" w:pos="142"/>
          <w:tab w:val="left" w:pos="284"/>
          <w:tab w:val="left" w:pos="426"/>
          <w:tab w:val="left" w:pos="567"/>
          <w:tab w:val="left" w:pos="851"/>
        </w:tabs>
        <w:spacing w:line="360" w:lineRule="auto"/>
        <w:ind w:left="0" w:firstLine="284"/>
        <w:rPr>
          <w:sz w:val="24"/>
          <w:szCs w:val="24"/>
        </w:rPr>
      </w:pPr>
      <w:r w:rsidRPr="00ED2500">
        <w:rPr>
          <w:sz w:val="24"/>
          <w:szCs w:val="24"/>
        </w:rPr>
        <w:t>средним углом падения и азимутом падения каждой из систем трещин со статистической оценкой разброса этих параметров;</w:t>
      </w:r>
    </w:p>
    <w:p w14:paraId="42AC64D5" w14:textId="77777777" w:rsidR="00F77927" w:rsidRPr="00ED2500" w:rsidRDefault="00F77927" w:rsidP="00C64CBE">
      <w:pPr>
        <w:pStyle w:val="a3"/>
        <w:numPr>
          <w:ilvl w:val="0"/>
          <w:numId w:val="12"/>
        </w:numPr>
        <w:tabs>
          <w:tab w:val="left" w:pos="142"/>
          <w:tab w:val="left" w:pos="284"/>
          <w:tab w:val="left" w:pos="426"/>
          <w:tab w:val="left" w:pos="567"/>
          <w:tab w:val="left" w:pos="851"/>
        </w:tabs>
        <w:spacing w:line="360" w:lineRule="auto"/>
        <w:ind w:left="0" w:firstLine="284"/>
        <w:rPr>
          <w:sz w:val="24"/>
          <w:szCs w:val="24"/>
        </w:rPr>
      </w:pPr>
      <w:r w:rsidRPr="00ED2500">
        <w:rPr>
          <w:sz w:val="24"/>
          <w:szCs w:val="24"/>
        </w:rPr>
        <w:t>средние, минимальные и максимальные расстояния между трещинами в каждой из систем трещин</w:t>
      </w:r>
      <w:r w:rsidR="006F5009" w:rsidRPr="00ED2500">
        <w:rPr>
          <w:sz w:val="24"/>
          <w:szCs w:val="24"/>
        </w:rPr>
        <w:t xml:space="preserve"> </w:t>
      </w:r>
      <w:r w:rsidRPr="00ED2500">
        <w:rPr>
          <w:sz w:val="24"/>
          <w:szCs w:val="24"/>
        </w:rPr>
        <w:t>со статистической оценкой разброса этого параметра;</w:t>
      </w:r>
    </w:p>
    <w:p w14:paraId="6AA5110C" w14:textId="77777777" w:rsidR="00F77927" w:rsidRPr="00ED2500" w:rsidRDefault="00F77927" w:rsidP="00C64CBE">
      <w:pPr>
        <w:pStyle w:val="a3"/>
        <w:numPr>
          <w:ilvl w:val="0"/>
          <w:numId w:val="12"/>
        </w:numPr>
        <w:tabs>
          <w:tab w:val="left" w:pos="142"/>
          <w:tab w:val="left" w:pos="284"/>
          <w:tab w:val="left" w:pos="426"/>
          <w:tab w:val="left" w:pos="567"/>
          <w:tab w:val="left" w:pos="851"/>
        </w:tabs>
        <w:spacing w:line="360" w:lineRule="auto"/>
        <w:ind w:left="0" w:firstLine="284"/>
        <w:rPr>
          <w:sz w:val="24"/>
          <w:szCs w:val="24"/>
        </w:rPr>
      </w:pPr>
      <w:r w:rsidRPr="00ED2500">
        <w:rPr>
          <w:sz w:val="24"/>
          <w:szCs w:val="24"/>
        </w:rPr>
        <w:t>средние, минимальные и максимальные длины трещин в каждой из систем трещин;</w:t>
      </w:r>
    </w:p>
    <w:p w14:paraId="598BF91C" w14:textId="77777777" w:rsidR="00F77927" w:rsidRPr="00ED2500" w:rsidRDefault="00F77927" w:rsidP="00C64CBE">
      <w:pPr>
        <w:pStyle w:val="a3"/>
        <w:numPr>
          <w:ilvl w:val="0"/>
          <w:numId w:val="12"/>
        </w:numPr>
        <w:tabs>
          <w:tab w:val="left" w:pos="142"/>
          <w:tab w:val="left" w:pos="284"/>
          <w:tab w:val="left" w:pos="426"/>
          <w:tab w:val="left" w:pos="567"/>
          <w:tab w:val="left" w:pos="851"/>
        </w:tabs>
        <w:spacing w:line="360" w:lineRule="auto"/>
        <w:ind w:left="0" w:firstLine="284"/>
        <w:rPr>
          <w:sz w:val="24"/>
          <w:szCs w:val="24"/>
        </w:rPr>
      </w:pPr>
      <w:r w:rsidRPr="00ED2500">
        <w:rPr>
          <w:sz w:val="24"/>
          <w:szCs w:val="24"/>
        </w:rPr>
        <w:t>сдвиговые</w:t>
      </w:r>
      <w:r w:rsidR="006F5009" w:rsidRPr="00ED2500">
        <w:rPr>
          <w:sz w:val="24"/>
          <w:szCs w:val="24"/>
        </w:rPr>
        <w:t xml:space="preserve"> </w:t>
      </w:r>
      <w:r w:rsidRPr="00ED2500">
        <w:rPr>
          <w:sz w:val="24"/>
          <w:szCs w:val="24"/>
        </w:rPr>
        <w:t>характеристики трещин в выделенных системах.</w:t>
      </w:r>
    </w:p>
    <w:p w14:paraId="69E09BC2" w14:textId="77777777" w:rsidR="00F77927" w:rsidRPr="00ED2500" w:rsidRDefault="00F77927" w:rsidP="00C64CBE">
      <w:pPr>
        <w:pStyle w:val="a3"/>
        <w:widowControl/>
        <w:numPr>
          <w:ilvl w:val="2"/>
          <w:numId w:val="8"/>
        </w:numPr>
        <w:tabs>
          <w:tab w:val="left" w:pos="142"/>
          <w:tab w:val="left" w:pos="284"/>
          <w:tab w:val="left" w:pos="426"/>
          <w:tab w:val="left" w:pos="567"/>
          <w:tab w:val="left" w:pos="851"/>
        </w:tabs>
        <w:autoSpaceDE/>
        <w:autoSpaceDN/>
        <w:adjustRightInd/>
        <w:spacing w:line="360" w:lineRule="auto"/>
        <w:ind w:left="0" w:firstLine="284"/>
        <w:rPr>
          <w:sz w:val="24"/>
          <w:szCs w:val="24"/>
        </w:rPr>
      </w:pPr>
      <w:r w:rsidRPr="00ED2500">
        <w:rPr>
          <w:sz w:val="24"/>
          <w:szCs w:val="24"/>
        </w:rPr>
        <w:t>На стадии предварительной и детальной разведки месторождения допускается оценка длин трещин косвенными методами (по аналогичным месторождениям, справочной информации). На стадии эксплуатации длины трещин должны быть уточнены в ходе ведений картирования откосов уступов.</w:t>
      </w:r>
    </w:p>
    <w:p w14:paraId="68C45397" w14:textId="77777777" w:rsidR="00F77927" w:rsidRPr="00ED2500" w:rsidRDefault="00F77927" w:rsidP="00C64CBE">
      <w:pPr>
        <w:pStyle w:val="a3"/>
        <w:widowControl/>
        <w:numPr>
          <w:ilvl w:val="2"/>
          <w:numId w:val="8"/>
        </w:numPr>
        <w:tabs>
          <w:tab w:val="left" w:pos="142"/>
          <w:tab w:val="left" w:pos="284"/>
          <w:tab w:val="left" w:pos="426"/>
          <w:tab w:val="left" w:pos="709"/>
          <w:tab w:val="left" w:pos="993"/>
        </w:tabs>
        <w:autoSpaceDE/>
        <w:autoSpaceDN/>
        <w:adjustRightInd/>
        <w:spacing w:line="360" w:lineRule="auto"/>
        <w:ind w:left="0" w:firstLine="284"/>
        <w:rPr>
          <w:sz w:val="24"/>
          <w:szCs w:val="24"/>
        </w:rPr>
      </w:pPr>
      <w:r w:rsidRPr="00ED2500">
        <w:rPr>
          <w:sz w:val="24"/>
          <w:szCs w:val="24"/>
        </w:rPr>
        <w:t>На стадии</w:t>
      </w:r>
      <w:r w:rsidR="006F5009" w:rsidRPr="00ED2500">
        <w:rPr>
          <w:sz w:val="24"/>
          <w:szCs w:val="24"/>
        </w:rPr>
        <w:t xml:space="preserve"> </w:t>
      </w:r>
      <w:r w:rsidRPr="00ED2500">
        <w:rPr>
          <w:sz w:val="24"/>
          <w:szCs w:val="24"/>
        </w:rPr>
        <w:t>предварительной и детальной разведки месторождения для определения прочностных свой</w:t>
      </w:r>
      <w:proofErr w:type="gramStart"/>
      <w:r w:rsidRPr="00ED2500">
        <w:rPr>
          <w:sz w:val="24"/>
          <w:szCs w:val="24"/>
        </w:rPr>
        <w:t>ств тр</w:t>
      </w:r>
      <w:proofErr w:type="gramEnd"/>
      <w:r w:rsidRPr="00ED2500">
        <w:rPr>
          <w:sz w:val="24"/>
          <w:szCs w:val="24"/>
        </w:rPr>
        <w:t>ещин используются лабораторные испытания по определению прочности трещин на сдвиг. На стадии эксплуатации, при наличии деформаций на уступах необходимо заверить имеющиеся данные по прочностным свойствам трещин обратными расчетами.</w:t>
      </w:r>
    </w:p>
    <w:p w14:paraId="4EC7BA32" w14:textId="77777777" w:rsidR="00F77927" w:rsidRPr="00ED2500" w:rsidRDefault="00F77927" w:rsidP="00C64CBE">
      <w:pPr>
        <w:pStyle w:val="a3"/>
        <w:widowControl/>
        <w:numPr>
          <w:ilvl w:val="1"/>
          <w:numId w:val="8"/>
        </w:numPr>
        <w:tabs>
          <w:tab w:val="left" w:pos="142"/>
          <w:tab w:val="left" w:pos="284"/>
          <w:tab w:val="left" w:pos="426"/>
          <w:tab w:val="left" w:pos="709"/>
          <w:tab w:val="left" w:pos="993"/>
        </w:tabs>
        <w:autoSpaceDE/>
        <w:autoSpaceDN/>
        <w:adjustRightInd/>
        <w:spacing w:line="360" w:lineRule="auto"/>
        <w:ind w:left="0" w:firstLine="284"/>
        <w:rPr>
          <w:sz w:val="24"/>
          <w:szCs w:val="24"/>
        </w:rPr>
      </w:pPr>
      <w:proofErr w:type="spellStart"/>
      <w:r w:rsidRPr="00ED2500">
        <w:rPr>
          <w:sz w:val="24"/>
          <w:szCs w:val="24"/>
        </w:rPr>
        <w:t>Геомеханическое</w:t>
      </w:r>
      <w:proofErr w:type="spellEnd"/>
      <w:r w:rsidRPr="00ED2500">
        <w:rPr>
          <w:sz w:val="24"/>
          <w:szCs w:val="24"/>
        </w:rPr>
        <w:t xml:space="preserve"> районирование</w:t>
      </w:r>
    </w:p>
    <w:p w14:paraId="5F3EF10B" w14:textId="77777777" w:rsidR="00F77927" w:rsidRPr="00ED2500" w:rsidRDefault="00F77927" w:rsidP="00C64CBE">
      <w:pPr>
        <w:pStyle w:val="a3"/>
        <w:widowControl/>
        <w:numPr>
          <w:ilvl w:val="2"/>
          <w:numId w:val="8"/>
        </w:numPr>
        <w:tabs>
          <w:tab w:val="left" w:pos="142"/>
          <w:tab w:val="left" w:pos="284"/>
          <w:tab w:val="left" w:pos="426"/>
          <w:tab w:val="left" w:pos="709"/>
          <w:tab w:val="left" w:pos="993"/>
        </w:tabs>
        <w:autoSpaceDE/>
        <w:autoSpaceDN/>
        <w:adjustRightInd/>
        <w:spacing w:line="360" w:lineRule="auto"/>
        <w:ind w:left="0" w:firstLine="284"/>
        <w:rPr>
          <w:sz w:val="24"/>
          <w:szCs w:val="24"/>
        </w:rPr>
      </w:pPr>
      <w:proofErr w:type="gramStart"/>
      <w:r w:rsidRPr="00ED2500">
        <w:rPr>
          <w:sz w:val="24"/>
          <w:szCs w:val="24"/>
        </w:rPr>
        <w:t xml:space="preserve">При проведении </w:t>
      </w:r>
      <w:proofErr w:type="spellStart"/>
      <w:r w:rsidR="00372B34" w:rsidRPr="00ED2500">
        <w:rPr>
          <w:sz w:val="24"/>
          <w:szCs w:val="24"/>
        </w:rPr>
        <w:t>г</w:t>
      </w:r>
      <w:r w:rsidRPr="00ED2500">
        <w:rPr>
          <w:sz w:val="24"/>
          <w:szCs w:val="24"/>
        </w:rPr>
        <w:t>еомеханического</w:t>
      </w:r>
      <w:proofErr w:type="spellEnd"/>
      <w:r w:rsidRPr="00ED2500">
        <w:rPr>
          <w:sz w:val="24"/>
          <w:szCs w:val="24"/>
        </w:rPr>
        <w:t xml:space="preserve"> районирования необходимо определить границы </w:t>
      </w:r>
      <w:proofErr w:type="spellStart"/>
      <w:r w:rsidR="00372B34" w:rsidRPr="00ED2500">
        <w:rPr>
          <w:sz w:val="24"/>
          <w:szCs w:val="24"/>
        </w:rPr>
        <w:t>г</w:t>
      </w:r>
      <w:r w:rsidRPr="00ED2500">
        <w:rPr>
          <w:sz w:val="24"/>
          <w:szCs w:val="24"/>
        </w:rPr>
        <w:t>еомеханических</w:t>
      </w:r>
      <w:proofErr w:type="spellEnd"/>
      <w:r w:rsidR="006F5009" w:rsidRPr="00ED2500">
        <w:rPr>
          <w:sz w:val="24"/>
          <w:szCs w:val="24"/>
        </w:rPr>
        <w:t xml:space="preserve"> </w:t>
      </w:r>
      <w:r w:rsidRPr="00ED2500">
        <w:rPr>
          <w:sz w:val="24"/>
          <w:szCs w:val="24"/>
        </w:rPr>
        <w:t xml:space="preserve">участков с однородной </w:t>
      </w:r>
      <w:proofErr w:type="spellStart"/>
      <w:r w:rsidRPr="00ED2500">
        <w:rPr>
          <w:sz w:val="24"/>
          <w:szCs w:val="24"/>
        </w:rPr>
        <w:t>характеризацией</w:t>
      </w:r>
      <w:proofErr w:type="spellEnd"/>
      <w:r w:rsidRPr="00ED2500">
        <w:rPr>
          <w:sz w:val="24"/>
          <w:szCs w:val="24"/>
        </w:rPr>
        <w:t xml:space="preserve"> массива горных пород внутри них.</w:t>
      </w:r>
      <w:proofErr w:type="gramEnd"/>
      <w:r w:rsidRPr="00ED2500">
        <w:rPr>
          <w:sz w:val="24"/>
          <w:szCs w:val="24"/>
        </w:rPr>
        <w:t xml:space="preserve"> Границами таких </w:t>
      </w:r>
      <w:proofErr w:type="spellStart"/>
      <w:r w:rsidR="00372B34" w:rsidRPr="00ED2500">
        <w:rPr>
          <w:sz w:val="24"/>
          <w:szCs w:val="24"/>
        </w:rPr>
        <w:t>г</w:t>
      </w:r>
      <w:r w:rsidRPr="00ED2500">
        <w:rPr>
          <w:sz w:val="24"/>
          <w:szCs w:val="24"/>
        </w:rPr>
        <w:t>еомеханических</w:t>
      </w:r>
      <w:proofErr w:type="spellEnd"/>
      <w:r w:rsidR="006F5009" w:rsidRPr="00ED2500">
        <w:rPr>
          <w:sz w:val="24"/>
          <w:szCs w:val="24"/>
        </w:rPr>
        <w:t xml:space="preserve"> </w:t>
      </w:r>
      <w:r w:rsidRPr="00ED2500">
        <w:rPr>
          <w:sz w:val="24"/>
          <w:szCs w:val="24"/>
        </w:rPr>
        <w:t xml:space="preserve">участков могут быть как контакты литологических разностей, так и границы перехода различных степеней вторичных изменений, степеней </w:t>
      </w:r>
      <w:proofErr w:type="spellStart"/>
      <w:r w:rsidRPr="00ED2500">
        <w:rPr>
          <w:sz w:val="24"/>
          <w:szCs w:val="24"/>
        </w:rPr>
        <w:t>нарушенности</w:t>
      </w:r>
      <w:proofErr w:type="spellEnd"/>
      <w:r w:rsidRPr="00ED2500">
        <w:rPr>
          <w:sz w:val="24"/>
          <w:szCs w:val="24"/>
        </w:rPr>
        <w:t xml:space="preserve"> (рейтинговых категорий) в зависимости их характера и строения месторождения.</w:t>
      </w:r>
    </w:p>
    <w:p w14:paraId="0CB22DE2" w14:textId="77777777" w:rsidR="00F77927" w:rsidRPr="00ED2500" w:rsidRDefault="00F77927" w:rsidP="00C64CBE">
      <w:pPr>
        <w:pStyle w:val="a3"/>
        <w:widowControl/>
        <w:numPr>
          <w:ilvl w:val="2"/>
          <w:numId w:val="8"/>
        </w:numPr>
        <w:tabs>
          <w:tab w:val="left" w:pos="142"/>
          <w:tab w:val="left" w:pos="284"/>
          <w:tab w:val="left" w:pos="426"/>
          <w:tab w:val="left" w:pos="709"/>
          <w:tab w:val="left" w:pos="993"/>
        </w:tabs>
        <w:autoSpaceDE/>
        <w:autoSpaceDN/>
        <w:adjustRightInd/>
        <w:spacing w:line="360" w:lineRule="auto"/>
        <w:ind w:left="0" w:firstLine="284"/>
        <w:rPr>
          <w:sz w:val="24"/>
          <w:szCs w:val="24"/>
        </w:rPr>
      </w:pPr>
      <w:r w:rsidRPr="00ED2500">
        <w:rPr>
          <w:sz w:val="24"/>
          <w:szCs w:val="24"/>
        </w:rPr>
        <w:t xml:space="preserve">Основой для разделения на </w:t>
      </w:r>
      <w:proofErr w:type="spellStart"/>
      <w:r w:rsidR="00372B34" w:rsidRPr="00ED2500">
        <w:rPr>
          <w:sz w:val="24"/>
          <w:szCs w:val="24"/>
        </w:rPr>
        <w:t>г</w:t>
      </w:r>
      <w:r w:rsidRPr="00ED2500">
        <w:rPr>
          <w:sz w:val="24"/>
          <w:szCs w:val="24"/>
        </w:rPr>
        <w:t>еомеханические</w:t>
      </w:r>
      <w:proofErr w:type="spellEnd"/>
      <w:r w:rsidRPr="00ED2500">
        <w:rPr>
          <w:sz w:val="24"/>
          <w:szCs w:val="24"/>
        </w:rPr>
        <w:t xml:space="preserve"> участки является петрографические разности, прочность пород на одноосное сжатие и </w:t>
      </w:r>
      <w:proofErr w:type="spellStart"/>
      <w:r w:rsidRPr="00ED2500">
        <w:rPr>
          <w:sz w:val="24"/>
          <w:szCs w:val="24"/>
        </w:rPr>
        <w:t>нарушенность</w:t>
      </w:r>
      <w:proofErr w:type="spellEnd"/>
      <w:r w:rsidRPr="00ED2500">
        <w:rPr>
          <w:sz w:val="24"/>
          <w:szCs w:val="24"/>
        </w:rPr>
        <w:t xml:space="preserve"> массива горных пород (рейтинговая категория).</w:t>
      </w:r>
    </w:p>
    <w:p w14:paraId="2A96E662" w14:textId="77777777" w:rsidR="00F77927" w:rsidRPr="00ED2500" w:rsidRDefault="00F77927" w:rsidP="00C64CBE">
      <w:pPr>
        <w:pStyle w:val="a3"/>
        <w:widowControl/>
        <w:numPr>
          <w:ilvl w:val="2"/>
          <w:numId w:val="8"/>
        </w:numPr>
        <w:tabs>
          <w:tab w:val="left" w:pos="142"/>
          <w:tab w:val="left" w:pos="284"/>
          <w:tab w:val="left" w:pos="426"/>
          <w:tab w:val="left" w:pos="709"/>
          <w:tab w:val="left" w:pos="993"/>
        </w:tabs>
        <w:autoSpaceDE/>
        <w:autoSpaceDN/>
        <w:adjustRightInd/>
        <w:spacing w:line="360" w:lineRule="auto"/>
        <w:ind w:left="0" w:firstLine="284"/>
        <w:rPr>
          <w:sz w:val="24"/>
          <w:szCs w:val="24"/>
        </w:rPr>
      </w:pPr>
      <w:r w:rsidRPr="00ED2500">
        <w:rPr>
          <w:sz w:val="24"/>
          <w:szCs w:val="24"/>
        </w:rPr>
        <w:t xml:space="preserve">В каждом </w:t>
      </w:r>
      <w:proofErr w:type="spellStart"/>
      <w:r w:rsidR="00372B34" w:rsidRPr="00ED2500">
        <w:rPr>
          <w:sz w:val="24"/>
          <w:szCs w:val="24"/>
        </w:rPr>
        <w:t>г</w:t>
      </w:r>
      <w:r w:rsidRPr="00ED2500">
        <w:rPr>
          <w:sz w:val="24"/>
          <w:szCs w:val="24"/>
        </w:rPr>
        <w:t>еомеханическом</w:t>
      </w:r>
      <w:proofErr w:type="spellEnd"/>
      <w:r w:rsidR="006F5009" w:rsidRPr="00ED2500">
        <w:rPr>
          <w:sz w:val="24"/>
          <w:szCs w:val="24"/>
        </w:rPr>
        <w:t xml:space="preserve"> </w:t>
      </w:r>
      <w:r w:rsidRPr="00ED2500">
        <w:rPr>
          <w:sz w:val="24"/>
          <w:szCs w:val="24"/>
        </w:rPr>
        <w:t>участке должны быть определены параметры в соответствии с классификацией по прочностным свойствам:</w:t>
      </w:r>
    </w:p>
    <w:p w14:paraId="7A1108AD" w14:textId="77777777" w:rsidR="00F77927" w:rsidRPr="00ED2500" w:rsidRDefault="00F77927" w:rsidP="00C64CBE">
      <w:pPr>
        <w:pStyle w:val="a3"/>
        <w:numPr>
          <w:ilvl w:val="0"/>
          <w:numId w:val="12"/>
        </w:numPr>
        <w:tabs>
          <w:tab w:val="left" w:pos="284"/>
          <w:tab w:val="left" w:pos="567"/>
          <w:tab w:val="left" w:pos="851"/>
        </w:tabs>
        <w:spacing w:line="360" w:lineRule="auto"/>
        <w:ind w:left="284" w:hanging="284"/>
        <w:rPr>
          <w:sz w:val="24"/>
          <w:szCs w:val="24"/>
        </w:rPr>
      </w:pPr>
      <w:proofErr w:type="gramStart"/>
      <w:r w:rsidRPr="00ED2500">
        <w:rPr>
          <w:sz w:val="24"/>
          <w:szCs w:val="24"/>
        </w:rPr>
        <w:t xml:space="preserve">для скальных пород (группа </w:t>
      </w:r>
      <w:r w:rsidRPr="00ED2500">
        <w:rPr>
          <w:sz w:val="24"/>
          <w:szCs w:val="24"/>
          <w:lang w:val="en-US"/>
        </w:rPr>
        <w:t>I</w:t>
      </w:r>
      <w:r w:rsidRPr="00ED2500">
        <w:rPr>
          <w:sz w:val="24"/>
          <w:szCs w:val="24"/>
        </w:rPr>
        <w:t xml:space="preserve">): плотность, прочностные и деформационные свойства пород, прочностные свойства контактов (трещин), </w:t>
      </w:r>
      <w:proofErr w:type="spellStart"/>
      <w:r w:rsidRPr="00ED2500">
        <w:rPr>
          <w:sz w:val="24"/>
          <w:szCs w:val="24"/>
        </w:rPr>
        <w:t>нарушенность</w:t>
      </w:r>
      <w:proofErr w:type="spellEnd"/>
      <w:r w:rsidRPr="00ED2500">
        <w:rPr>
          <w:sz w:val="24"/>
          <w:szCs w:val="24"/>
        </w:rPr>
        <w:t xml:space="preserve"> массива горных пород (рейтинговая категория) и их статистическая изменчивость этих параметров (среднее, минимальное, максимальное значения, коэффициент вариации, стандартное отклонение);</w:t>
      </w:r>
      <w:proofErr w:type="gramEnd"/>
    </w:p>
    <w:p w14:paraId="7A86D532" w14:textId="77777777" w:rsidR="00F77927" w:rsidRPr="00ED2500" w:rsidRDefault="00F77927" w:rsidP="00C64CBE">
      <w:pPr>
        <w:pStyle w:val="a3"/>
        <w:numPr>
          <w:ilvl w:val="0"/>
          <w:numId w:val="12"/>
        </w:numPr>
        <w:tabs>
          <w:tab w:val="left" w:pos="284"/>
          <w:tab w:val="left" w:pos="567"/>
          <w:tab w:val="left" w:pos="851"/>
        </w:tabs>
        <w:spacing w:line="360" w:lineRule="auto"/>
        <w:ind w:left="284" w:hanging="284"/>
        <w:rPr>
          <w:spacing w:val="-2"/>
          <w:sz w:val="24"/>
          <w:szCs w:val="24"/>
        </w:rPr>
      </w:pPr>
      <w:proofErr w:type="gramStart"/>
      <w:r w:rsidRPr="00ED2500">
        <w:rPr>
          <w:spacing w:val="-2"/>
          <w:sz w:val="24"/>
          <w:szCs w:val="24"/>
        </w:rPr>
        <w:t xml:space="preserve">для полускальных пород (группа </w:t>
      </w:r>
      <w:r w:rsidRPr="00ED2500">
        <w:rPr>
          <w:spacing w:val="-2"/>
          <w:sz w:val="24"/>
          <w:szCs w:val="24"/>
          <w:lang w:val="en-US"/>
        </w:rPr>
        <w:t>II</w:t>
      </w:r>
      <w:r w:rsidRPr="00ED2500">
        <w:rPr>
          <w:spacing w:val="-2"/>
          <w:sz w:val="24"/>
          <w:szCs w:val="24"/>
        </w:rPr>
        <w:t xml:space="preserve">):плотность, естественная влажность, пористость, прочностные и деформационные свойства пород, прочностные свойства контактов (трещин), </w:t>
      </w:r>
      <w:proofErr w:type="spellStart"/>
      <w:r w:rsidRPr="00ED2500">
        <w:rPr>
          <w:spacing w:val="-2"/>
          <w:sz w:val="24"/>
          <w:szCs w:val="24"/>
        </w:rPr>
        <w:t>нарушенность</w:t>
      </w:r>
      <w:proofErr w:type="spellEnd"/>
      <w:r w:rsidRPr="00ED2500">
        <w:rPr>
          <w:spacing w:val="-2"/>
          <w:sz w:val="24"/>
          <w:szCs w:val="24"/>
        </w:rPr>
        <w:t xml:space="preserve"> массива горных пород (рейтинговая категория) и их статистическая изменчивость этих параметров (среднее, минимальное, максимальное значения, коэффициент вариации, стандартное отклонение);</w:t>
      </w:r>
      <w:proofErr w:type="gramEnd"/>
    </w:p>
    <w:p w14:paraId="21ADE537" w14:textId="0250B56F" w:rsidR="008552A1" w:rsidRPr="00ED2500" w:rsidRDefault="00F77927" w:rsidP="00BF451E">
      <w:pPr>
        <w:pStyle w:val="a3"/>
        <w:keepNext/>
        <w:keepLines/>
        <w:numPr>
          <w:ilvl w:val="0"/>
          <w:numId w:val="12"/>
        </w:numPr>
        <w:tabs>
          <w:tab w:val="left" w:pos="284"/>
          <w:tab w:val="left" w:pos="567"/>
          <w:tab w:val="left" w:pos="851"/>
        </w:tabs>
        <w:spacing w:before="120" w:line="360" w:lineRule="auto"/>
        <w:ind w:left="284" w:hanging="284"/>
        <w:jc w:val="right"/>
        <w:outlineLvl w:val="0"/>
        <w:rPr>
          <w:sz w:val="24"/>
          <w:szCs w:val="24"/>
        </w:rPr>
      </w:pPr>
      <w:r w:rsidRPr="00BF451E">
        <w:rPr>
          <w:sz w:val="24"/>
          <w:szCs w:val="24"/>
        </w:rPr>
        <w:t xml:space="preserve">для дисперсных пород (группа </w:t>
      </w:r>
      <w:r w:rsidRPr="00BF451E">
        <w:rPr>
          <w:sz w:val="24"/>
          <w:szCs w:val="24"/>
          <w:lang w:val="en-US"/>
        </w:rPr>
        <w:t>III</w:t>
      </w:r>
      <w:r w:rsidRPr="00BF451E">
        <w:rPr>
          <w:sz w:val="24"/>
          <w:szCs w:val="24"/>
        </w:rPr>
        <w:t xml:space="preserve">и </w:t>
      </w:r>
      <w:r w:rsidRPr="00BF451E">
        <w:rPr>
          <w:sz w:val="24"/>
          <w:szCs w:val="24"/>
          <w:lang w:val="en-US"/>
        </w:rPr>
        <w:t>IV</w:t>
      </w:r>
      <w:r w:rsidRPr="00BF451E">
        <w:rPr>
          <w:sz w:val="24"/>
          <w:szCs w:val="24"/>
        </w:rPr>
        <w:t xml:space="preserve">): плотность, пористость, естественная влажность, </w:t>
      </w:r>
      <w:proofErr w:type="spellStart"/>
      <w:r w:rsidRPr="00BF451E">
        <w:rPr>
          <w:sz w:val="24"/>
          <w:szCs w:val="24"/>
        </w:rPr>
        <w:t>набухаемость</w:t>
      </w:r>
      <w:proofErr w:type="spellEnd"/>
      <w:r w:rsidRPr="00BF451E">
        <w:rPr>
          <w:sz w:val="24"/>
          <w:szCs w:val="24"/>
        </w:rPr>
        <w:t xml:space="preserve">, </w:t>
      </w:r>
      <w:proofErr w:type="spellStart"/>
      <w:r w:rsidRPr="00BF451E">
        <w:rPr>
          <w:sz w:val="24"/>
          <w:szCs w:val="24"/>
        </w:rPr>
        <w:t>просадочность</w:t>
      </w:r>
      <w:proofErr w:type="spellEnd"/>
      <w:r w:rsidRPr="00BF451E">
        <w:rPr>
          <w:sz w:val="24"/>
          <w:szCs w:val="24"/>
        </w:rPr>
        <w:t>, число пластичности и показатель консистенции (для связных пород), сцепление, угол внутреннего трения</w:t>
      </w:r>
      <w:proofErr w:type="gramStart"/>
      <w:r w:rsidRPr="00BF451E">
        <w:rPr>
          <w:sz w:val="24"/>
          <w:szCs w:val="24"/>
        </w:rPr>
        <w:t xml:space="preserve"> )</w:t>
      </w:r>
      <w:proofErr w:type="gramEnd"/>
      <w:r w:rsidRPr="00BF451E">
        <w:rPr>
          <w:sz w:val="24"/>
          <w:szCs w:val="24"/>
        </w:rPr>
        <w:t xml:space="preserve"> и их статистическая изменчивость этих параметров (среднее, минимальное, максимальное значения, коэффициент вариации, стандартное отклонение), гранулометрический состав (для обломочных пород).</w:t>
      </w:r>
      <w:bookmarkStart w:id="3" w:name="_GoBack"/>
      <w:bookmarkEnd w:id="3"/>
    </w:p>
    <w:sectPr w:rsidR="008552A1" w:rsidRPr="00ED2500" w:rsidSect="00BF45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95147" w14:textId="77777777" w:rsidR="00801D4B" w:rsidRDefault="00801D4B" w:rsidP="00DD0139">
      <w:pPr>
        <w:spacing w:after="0" w:line="240" w:lineRule="auto"/>
      </w:pPr>
      <w:r>
        <w:separator/>
      </w:r>
    </w:p>
  </w:endnote>
  <w:endnote w:type="continuationSeparator" w:id="0">
    <w:p w14:paraId="5A21DF7E" w14:textId="77777777" w:rsidR="00801D4B" w:rsidRDefault="00801D4B" w:rsidP="00DD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Neu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5FDF0" w14:textId="77777777" w:rsidR="00801D4B" w:rsidRDefault="00801D4B" w:rsidP="00DD0139">
      <w:pPr>
        <w:spacing w:after="0" w:line="240" w:lineRule="auto"/>
      </w:pPr>
      <w:r>
        <w:separator/>
      </w:r>
    </w:p>
  </w:footnote>
  <w:footnote w:type="continuationSeparator" w:id="0">
    <w:p w14:paraId="0F72ECCE" w14:textId="77777777" w:rsidR="00801D4B" w:rsidRDefault="00801D4B" w:rsidP="00DD0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064DF8"/>
    <w:lvl w:ilvl="0">
      <w:numFmt w:val="bullet"/>
      <w:lvlText w:val="*"/>
      <w:lvlJc w:val="left"/>
    </w:lvl>
  </w:abstractNum>
  <w:abstractNum w:abstractNumId="1">
    <w:nsid w:val="048101C1"/>
    <w:multiLevelType w:val="hybridMultilevel"/>
    <w:tmpl w:val="DEF86430"/>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69E0ABE"/>
    <w:multiLevelType w:val="hybridMultilevel"/>
    <w:tmpl w:val="A96C1BF2"/>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54E24"/>
    <w:multiLevelType w:val="hybridMultilevel"/>
    <w:tmpl w:val="E36410E2"/>
    <w:lvl w:ilvl="0" w:tplc="931C344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87A5014"/>
    <w:multiLevelType w:val="hybridMultilevel"/>
    <w:tmpl w:val="89284E8C"/>
    <w:lvl w:ilvl="0" w:tplc="931C34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C82421"/>
    <w:multiLevelType w:val="hybridMultilevel"/>
    <w:tmpl w:val="62BA11C8"/>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034C0"/>
    <w:multiLevelType w:val="hybridMultilevel"/>
    <w:tmpl w:val="16541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BA7046"/>
    <w:multiLevelType w:val="multilevel"/>
    <w:tmpl w:val="DEA60B8E"/>
    <w:lvl w:ilvl="0">
      <w:start w:val="1"/>
      <w:numFmt w:val="bullet"/>
      <w:lvlText w:val="-"/>
      <w:lvlJc w:val="left"/>
      <w:pPr>
        <w:ind w:left="1068" w:hanging="360"/>
      </w:pPr>
      <w:rPr>
        <w:rFonts w:ascii="Symbol" w:hAnsi="Symbol"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8">
    <w:nsid w:val="13CD46BC"/>
    <w:multiLevelType w:val="hybridMultilevel"/>
    <w:tmpl w:val="CF86F544"/>
    <w:lvl w:ilvl="0" w:tplc="F1ACE5FE">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593574F"/>
    <w:multiLevelType w:val="hybridMultilevel"/>
    <w:tmpl w:val="F6129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2F4898"/>
    <w:multiLevelType w:val="hybridMultilevel"/>
    <w:tmpl w:val="6F2A1BDA"/>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4057AF"/>
    <w:multiLevelType w:val="hybridMultilevel"/>
    <w:tmpl w:val="3E5E3140"/>
    <w:lvl w:ilvl="0" w:tplc="7BBA0C3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1712334C"/>
    <w:multiLevelType w:val="hybridMultilevel"/>
    <w:tmpl w:val="5414EB12"/>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230493"/>
    <w:multiLevelType w:val="hybridMultilevel"/>
    <w:tmpl w:val="64EE642E"/>
    <w:lvl w:ilvl="0" w:tplc="7BBA0C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E145F9"/>
    <w:multiLevelType w:val="hybridMultilevel"/>
    <w:tmpl w:val="6772EED2"/>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5351CF"/>
    <w:multiLevelType w:val="multilevel"/>
    <w:tmpl w:val="344C9FCE"/>
    <w:lvl w:ilvl="0">
      <w:start w:val="1"/>
      <w:numFmt w:val="decimal"/>
      <w:lvlText w:val="%1."/>
      <w:lvlJc w:val="left"/>
      <w:pPr>
        <w:ind w:left="1068"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28" w:hanging="720"/>
      </w:pPr>
      <w:rPr>
        <w:rFonts w:hint="default"/>
        <w:sz w:val="24"/>
        <w:szCs w:val="24"/>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6">
    <w:nsid w:val="257122FC"/>
    <w:multiLevelType w:val="multilevel"/>
    <w:tmpl w:val="B9928B3C"/>
    <w:lvl w:ilvl="0">
      <w:start w:val="3"/>
      <w:numFmt w:val="decimal"/>
      <w:lvlText w:val="%1."/>
      <w:lvlJc w:val="left"/>
      <w:pPr>
        <w:ind w:left="396" w:hanging="396"/>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17">
    <w:nsid w:val="25CF26AF"/>
    <w:multiLevelType w:val="hybridMultilevel"/>
    <w:tmpl w:val="8C204F6E"/>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7B625DB"/>
    <w:multiLevelType w:val="multilevel"/>
    <w:tmpl w:val="14404830"/>
    <w:lvl w:ilvl="0">
      <w:start w:val="3"/>
      <w:numFmt w:val="none"/>
      <w:lvlText w:val="2"/>
      <w:lvlJc w:val="left"/>
      <w:pPr>
        <w:ind w:left="360" w:hanging="360"/>
      </w:pPr>
      <w:rPr>
        <w:rFonts w:hint="default"/>
      </w:rPr>
    </w:lvl>
    <w:lvl w:ilvl="1">
      <w:start w:val="1"/>
      <w:numFmt w:val="decimal"/>
      <w:lvlText w:val="%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9">
    <w:nsid w:val="27D263C4"/>
    <w:multiLevelType w:val="multilevel"/>
    <w:tmpl w:val="D9764186"/>
    <w:lvl w:ilvl="0">
      <w:start w:val="1"/>
      <w:numFmt w:val="decimal"/>
      <w:lvlText w:val="%1."/>
      <w:lvlJc w:val="left"/>
      <w:pPr>
        <w:ind w:left="1068"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28" w:hanging="720"/>
      </w:pPr>
      <w:rPr>
        <w:rFonts w:hint="default"/>
        <w:sz w:val="24"/>
        <w:szCs w:val="24"/>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0">
    <w:nsid w:val="2A5B2FE5"/>
    <w:multiLevelType w:val="hybridMultilevel"/>
    <w:tmpl w:val="248427A8"/>
    <w:lvl w:ilvl="0" w:tplc="5D7826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2D206514"/>
    <w:multiLevelType w:val="hybridMultilevel"/>
    <w:tmpl w:val="0CFC7F7A"/>
    <w:lvl w:ilvl="0" w:tplc="7BBA0C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2BB6F23"/>
    <w:multiLevelType w:val="hybridMultilevel"/>
    <w:tmpl w:val="A8E01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2E11CB"/>
    <w:multiLevelType w:val="hybridMultilevel"/>
    <w:tmpl w:val="AFF83E72"/>
    <w:lvl w:ilvl="0" w:tplc="931C34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44E6018"/>
    <w:multiLevelType w:val="multilevel"/>
    <w:tmpl w:val="A7CE0646"/>
    <w:lvl w:ilvl="0">
      <w:start w:val="8"/>
      <w:numFmt w:val="decimal"/>
      <w:lvlText w:val="%1."/>
      <w:lvlJc w:val="left"/>
      <w:pPr>
        <w:ind w:left="396" w:hanging="39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4E97DBB"/>
    <w:multiLevelType w:val="hybridMultilevel"/>
    <w:tmpl w:val="8306EBA2"/>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9A7018E"/>
    <w:multiLevelType w:val="hybridMultilevel"/>
    <w:tmpl w:val="BA084672"/>
    <w:lvl w:ilvl="0" w:tplc="B75A6914">
      <w:start w:val="1"/>
      <w:numFmt w:val="bullet"/>
      <w:lvlText w:val="-"/>
      <w:lvlJc w:val="left"/>
      <w:pPr>
        <w:ind w:left="1362" w:hanging="360"/>
      </w:pPr>
      <w:rPr>
        <w:rFonts w:ascii="Times New Roman" w:eastAsia="Times New Roman" w:hAnsi="Times New Roman" w:hint="default"/>
      </w:rPr>
    </w:lvl>
    <w:lvl w:ilvl="1" w:tplc="04190003" w:tentative="1">
      <w:start w:val="1"/>
      <w:numFmt w:val="bullet"/>
      <w:lvlText w:val="o"/>
      <w:lvlJc w:val="left"/>
      <w:pPr>
        <w:ind w:left="2082" w:hanging="360"/>
      </w:pPr>
      <w:rPr>
        <w:rFonts w:ascii="Courier New" w:hAnsi="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27">
    <w:nsid w:val="43EC6EF7"/>
    <w:multiLevelType w:val="hybridMultilevel"/>
    <w:tmpl w:val="9EE8BCB4"/>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DC48FE"/>
    <w:multiLevelType w:val="hybridMultilevel"/>
    <w:tmpl w:val="16541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7B4C62"/>
    <w:multiLevelType w:val="hybridMultilevel"/>
    <w:tmpl w:val="0110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CF6180"/>
    <w:multiLevelType w:val="hybridMultilevel"/>
    <w:tmpl w:val="5BE6ED18"/>
    <w:lvl w:ilvl="0" w:tplc="7BBA0C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4B9E3633"/>
    <w:multiLevelType w:val="hybridMultilevel"/>
    <w:tmpl w:val="04F6B6B0"/>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A24A0C"/>
    <w:multiLevelType w:val="hybridMultilevel"/>
    <w:tmpl w:val="FE5E0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0F0831"/>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4529EC"/>
    <w:multiLevelType w:val="hybridMultilevel"/>
    <w:tmpl w:val="D7C43396"/>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AB484F"/>
    <w:multiLevelType w:val="hybridMultilevel"/>
    <w:tmpl w:val="6F884A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2491137"/>
    <w:multiLevelType w:val="multilevel"/>
    <w:tmpl w:val="59D26484"/>
    <w:lvl w:ilvl="0">
      <w:start w:val="8"/>
      <w:numFmt w:val="decimal"/>
      <w:lvlText w:val="%1."/>
      <w:lvlJc w:val="left"/>
      <w:pPr>
        <w:ind w:left="396" w:hanging="39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35B0F08"/>
    <w:multiLevelType w:val="hybridMultilevel"/>
    <w:tmpl w:val="DFE4DB24"/>
    <w:lvl w:ilvl="0" w:tplc="1754520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7022514"/>
    <w:multiLevelType w:val="hybridMultilevel"/>
    <w:tmpl w:val="5E380674"/>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7DC4FC0"/>
    <w:multiLevelType w:val="hybridMultilevel"/>
    <w:tmpl w:val="9C04C5E0"/>
    <w:lvl w:ilvl="0" w:tplc="53AE8B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9931714"/>
    <w:multiLevelType w:val="singleLevel"/>
    <w:tmpl w:val="21E6EAD2"/>
    <w:lvl w:ilvl="0">
      <w:start w:val="1"/>
      <w:numFmt w:val="decimal"/>
      <w:lvlText w:val="%1)"/>
      <w:lvlJc w:val="left"/>
      <w:pPr>
        <w:tabs>
          <w:tab w:val="num" w:pos="927"/>
        </w:tabs>
        <w:ind w:left="927" w:hanging="360"/>
      </w:pPr>
      <w:rPr>
        <w:rFonts w:hint="default"/>
      </w:rPr>
    </w:lvl>
  </w:abstractNum>
  <w:abstractNum w:abstractNumId="41">
    <w:nsid w:val="5AB81098"/>
    <w:multiLevelType w:val="hybridMultilevel"/>
    <w:tmpl w:val="668CA556"/>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5C2D6648"/>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997062"/>
    <w:multiLevelType w:val="hybridMultilevel"/>
    <w:tmpl w:val="BAA03A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05609AB"/>
    <w:multiLevelType w:val="multilevel"/>
    <w:tmpl w:val="8848AE3C"/>
    <w:lvl w:ilvl="0">
      <w:start w:val="2"/>
      <w:numFmt w:val="decimal"/>
      <w:lvlText w:val="%1."/>
      <w:lvlJc w:val="left"/>
      <w:pPr>
        <w:ind w:left="396" w:hanging="396"/>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0666AAC"/>
    <w:multiLevelType w:val="hybridMultilevel"/>
    <w:tmpl w:val="4F92EA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10E188E"/>
    <w:multiLevelType w:val="hybridMultilevel"/>
    <w:tmpl w:val="DF487086"/>
    <w:lvl w:ilvl="0" w:tplc="AC445532">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6510082"/>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97D2F5B"/>
    <w:multiLevelType w:val="hybridMultilevel"/>
    <w:tmpl w:val="DDCA1EA0"/>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C055B92"/>
    <w:multiLevelType w:val="hybridMultilevel"/>
    <w:tmpl w:val="D95E8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021B66"/>
    <w:multiLevelType w:val="hybridMultilevel"/>
    <w:tmpl w:val="BF186E3C"/>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950DA6"/>
    <w:multiLevelType w:val="hybridMultilevel"/>
    <w:tmpl w:val="6C6E4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9CE23D0"/>
    <w:multiLevelType w:val="hybridMultilevel"/>
    <w:tmpl w:val="47C4A3DE"/>
    <w:lvl w:ilvl="0" w:tplc="931C34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7C7C7EE4"/>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CCF56EC"/>
    <w:multiLevelType w:val="hybridMultilevel"/>
    <w:tmpl w:val="E55698A6"/>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D4C3126"/>
    <w:multiLevelType w:val="multilevel"/>
    <w:tmpl w:val="7E7273DE"/>
    <w:lvl w:ilvl="0">
      <w:start w:val="3"/>
      <w:numFmt w:val="none"/>
      <w:lvlText w:val="2"/>
      <w:lvlJc w:val="left"/>
      <w:pPr>
        <w:ind w:left="360" w:hanging="360"/>
      </w:pPr>
      <w:rPr>
        <w:rFonts w:hint="default"/>
      </w:rPr>
    </w:lvl>
    <w:lvl w:ilvl="1">
      <w:start w:val="1"/>
      <w:numFmt w:val="bullet"/>
      <w:lvlText w:val=""/>
      <w:lvlJc w:val="left"/>
      <w:pPr>
        <w:ind w:left="828" w:hanging="360"/>
      </w:pPr>
      <w:rPr>
        <w:rFonts w:ascii="Symbol" w:hAnsi="Symbol"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56">
    <w:nsid w:val="7E9A216D"/>
    <w:multiLevelType w:val="multilevel"/>
    <w:tmpl w:val="FB628B4A"/>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6"/>
  </w:num>
  <w:num w:numId="3">
    <w:abstractNumId w:val="3"/>
  </w:num>
  <w:num w:numId="4">
    <w:abstractNumId w:val="1"/>
  </w:num>
  <w:num w:numId="5">
    <w:abstractNumId w:val="19"/>
  </w:num>
  <w:num w:numId="6">
    <w:abstractNumId w:val="7"/>
  </w:num>
  <w:num w:numId="7">
    <w:abstractNumId w:val="31"/>
  </w:num>
  <w:num w:numId="8">
    <w:abstractNumId w:val="44"/>
  </w:num>
  <w:num w:numId="9">
    <w:abstractNumId w:val="10"/>
  </w:num>
  <w:num w:numId="10">
    <w:abstractNumId w:val="27"/>
  </w:num>
  <w:num w:numId="11">
    <w:abstractNumId w:val="13"/>
  </w:num>
  <w:num w:numId="12">
    <w:abstractNumId w:val="30"/>
  </w:num>
  <w:num w:numId="13">
    <w:abstractNumId w:val="34"/>
  </w:num>
  <w:num w:numId="14">
    <w:abstractNumId w:val="21"/>
  </w:num>
  <w:num w:numId="15">
    <w:abstractNumId w:val="11"/>
  </w:num>
  <w:num w:numId="16">
    <w:abstractNumId w:val="8"/>
  </w:num>
  <w:num w:numId="17">
    <w:abstractNumId w:val="46"/>
  </w:num>
  <w:num w:numId="18">
    <w:abstractNumId w:val="37"/>
  </w:num>
  <w:num w:numId="19">
    <w:abstractNumId w:val="39"/>
  </w:num>
  <w:num w:numId="20">
    <w:abstractNumId w:val="45"/>
  </w:num>
  <w:num w:numId="21">
    <w:abstractNumId w:val="33"/>
  </w:num>
  <w:num w:numId="22">
    <w:abstractNumId w:val="42"/>
  </w:num>
  <w:num w:numId="23">
    <w:abstractNumId w:val="6"/>
  </w:num>
  <w:num w:numId="24">
    <w:abstractNumId w:val="53"/>
  </w:num>
  <w:num w:numId="25">
    <w:abstractNumId w:val="47"/>
  </w:num>
  <w:num w:numId="26">
    <w:abstractNumId w:val="28"/>
  </w:num>
  <w:num w:numId="27">
    <w:abstractNumId w:val="35"/>
  </w:num>
  <w:num w:numId="28">
    <w:abstractNumId w:val="5"/>
  </w:num>
  <w:num w:numId="29">
    <w:abstractNumId w:val="2"/>
  </w:num>
  <w:num w:numId="30">
    <w:abstractNumId w:val="48"/>
  </w:num>
  <w:num w:numId="31">
    <w:abstractNumId w:val="12"/>
  </w:num>
  <w:num w:numId="32">
    <w:abstractNumId w:val="51"/>
  </w:num>
  <w:num w:numId="33">
    <w:abstractNumId w:val="4"/>
  </w:num>
  <w:num w:numId="34">
    <w:abstractNumId w:val="40"/>
  </w:num>
  <w:num w:numId="35">
    <w:abstractNumId w:val="23"/>
  </w:num>
  <w:num w:numId="36">
    <w:abstractNumId w:val="52"/>
  </w:num>
  <w:num w:numId="37">
    <w:abstractNumId w:val="17"/>
  </w:num>
  <w:num w:numId="38">
    <w:abstractNumId w:val="50"/>
  </w:num>
  <w:num w:numId="39">
    <w:abstractNumId w:val="54"/>
  </w:num>
  <w:num w:numId="40">
    <w:abstractNumId w:val="41"/>
  </w:num>
  <w:num w:numId="41">
    <w:abstractNumId w:val="25"/>
  </w:num>
  <w:num w:numId="42">
    <w:abstractNumId w:val="14"/>
  </w:num>
  <w:num w:numId="43">
    <w:abstractNumId w:val="18"/>
  </w:num>
  <w:num w:numId="44">
    <w:abstractNumId w:val="43"/>
  </w:num>
  <w:num w:numId="45">
    <w:abstractNumId w:val="16"/>
  </w:num>
  <w:num w:numId="46">
    <w:abstractNumId w:val="24"/>
  </w:num>
  <w:num w:numId="47">
    <w:abstractNumId w:val="36"/>
  </w:num>
  <w:num w:numId="48">
    <w:abstractNumId w:val="56"/>
  </w:num>
  <w:num w:numId="49">
    <w:abstractNumId w:val="9"/>
  </w:num>
  <w:num w:numId="50">
    <w:abstractNumId w:val="20"/>
  </w:num>
  <w:num w:numId="51">
    <w:abstractNumId w:val="22"/>
  </w:num>
  <w:num w:numId="52">
    <w:abstractNumId w:val="32"/>
  </w:num>
  <w:num w:numId="53">
    <w:abstractNumId w:val="29"/>
  </w:num>
  <w:num w:numId="54">
    <w:abstractNumId w:val="49"/>
  </w:num>
  <w:num w:numId="55">
    <w:abstractNumId w:val="15"/>
  </w:num>
  <w:num w:numId="56">
    <w:abstractNumId w:val="38"/>
  </w:num>
  <w:num w:numId="57">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86B"/>
    <w:rsid w:val="000030F1"/>
    <w:rsid w:val="000407EF"/>
    <w:rsid w:val="0005184B"/>
    <w:rsid w:val="00062F04"/>
    <w:rsid w:val="000758D7"/>
    <w:rsid w:val="000D3070"/>
    <w:rsid w:val="000D3685"/>
    <w:rsid w:val="000F14B5"/>
    <w:rsid w:val="00100623"/>
    <w:rsid w:val="00105492"/>
    <w:rsid w:val="001316EC"/>
    <w:rsid w:val="00134F5E"/>
    <w:rsid w:val="00136832"/>
    <w:rsid w:val="00163514"/>
    <w:rsid w:val="00177601"/>
    <w:rsid w:val="001C464C"/>
    <w:rsid w:val="001C7F76"/>
    <w:rsid w:val="001D266C"/>
    <w:rsid w:val="001D3B05"/>
    <w:rsid w:val="001E7769"/>
    <w:rsid w:val="0022494D"/>
    <w:rsid w:val="00265388"/>
    <w:rsid w:val="002668AA"/>
    <w:rsid w:val="00294212"/>
    <w:rsid w:val="002A3161"/>
    <w:rsid w:val="002C3A49"/>
    <w:rsid w:val="00303ECC"/>
    <w:rsid w:val="00310B3E"/>
    <w:rsid w:val="00334E78"/>
    <w:rsid w:val="003527C2"/>
    <w:rsid w:val="00355FAD"/>
    <w:rsid w:val="00372B34"/>
    <w:rsid w:val="00395F1B"/>
    <w:rsid w:val="003D30EE"/>
    <w:rsid w:val="003D4D11"/>
    <w:rsid w:val="003E78DF"/>
    <w:rsid w:val="00437F93"/>
    <w:rsid w:val="00450C7B"/>
    <w:rsid w:val="00454E50"/>
    <w:rsid w:val="00455AA5"/>
    <w:rsid w:val="004627BA"/>
    <w:rsid w:val="00470E63"/>
    <w:rsid w:val="00494703"/>
    <w:rsid w:val="004C1E64"/>
    <w:rsid w:val="004D5D7D"/>
    <w:rsid w:val="004E16C8"/>
    <w:rsid w:val="004E18BE"/>
    <w:rsid w:val="00511C47"/>
    <w:rsid w:val="00521706"/>
    <w:rsid w:val="00562D8D"/>
    <w:rsid w:val="005730B7"/>
    <w:rsid w:val="00577763"/>
    <w:rsid w:val="00580E15"/>
    <w:rsid w:val="005A5145"/>
    <w:rsid w:val="005B3812"/>
    <w:rsid w:val="00614BA7"/>
    <w:rsid w:val="006657FE"/>
    <w:rsid w:val="00665803"/>
    <w:rsid w:val="00693749"/>
    <w:rsid w:val="006A3CC4"/>
    <w:rsid w:val="006A5415"/>
    <w:rsid w:val="006C6B62"/>
    <w:rsid w:val="006F5009"/>
    <w:rsid w:val="0070041A"/>
    <w:rsid w:val="00717947"/>
    <w:rsid w:val="00726D59"/>
    <w:rsid w:val="00772BA6"/>
    <w:rsid w:val="00784667"/>
    <w:rsid w:val="00790DE5"/>
    <w:rsid w:val="007A5E12"/>
    <w:rsid w:val="007A72C1"/>
    <w:rsid w:val="007B5E7D"/>
    <w:rsid w:val="007E00EA"/>
    <w:rsid w:val="007F6C88"/>
    <w:rsid w:val="00801D4B"/>
    <w:rsid w:val="008062EB"/>
    <w:rsid w:val="0081093E"/>
    <w:rsid w:val="0082679F"/>
    <w:rsid w:val="008427FD"/>
    <w:rsid w:val="008552A1"/>
    <w:rsid w:val="0088620D"/>
    <w:rsid w:val="00892F5F"/>
    <w:rsid w:val="00893CDD"/>
    <w:rsid w:val="008E0D90"/>
    <w:rsid w:val="008E1BE6"/>
    <w:rsid w:val="00902D3F"/>
    <w:rsid w:val="00906794"/>
    <w:rsid w:val="0092148D"/>
    <w:rsid w:val="009323C2"/>
    <w:rsid w:val="009361BD"/>
    <w:rsid w:val="00946301"/>
    <w:rsid w:val="009475E3"/>
    <w:rsid w:val="00961390"/>
    <w:rsid w:val="00973F03"/>
    <w:rsid w:val="009A3A03"/>
    <w:rsid w:val="009B3874"/>
    <w:rsid w:val="009B4B60"/>
    <w:rsid w:val="009C76E2"/>
    <w:rsid w:val="009F6471"/>
    <w:rsid w:val="00A00703"/>
    <w:rsid w:val="00A06FA4"/>
    <w:rsid w:val="00A610C6"/>
    <w:rsid w:val="00A675FD"/>
    <w:rsid w:val="00A83314"/>
    <w:rsid w:val="00AB058F"/>
    <w:rsid w:val="00AB67E2"/>
    <w:rsid w:val="00B52045"/>
    <w:rsid w:val="00B62B64"/>
    <w:rsid w:val="00B8086B"/>
    <w:rsid w:val="00B92DB1"/>
    <w:rsid w:val="00BA2ECE"/>
    <w:rsid w:val="00BD5D80"/>
    <w:rsid w:val="00BF451E"/>
    <w:rsid w:val="00C33137"/>
    <w:rsid w:val="00C44F2B"/>
    <w:rsid w:val="00C53233"/>
    <w:rsid w:val="00C64CBE"/>
    <w:rsid w:val="00C6782C"/>
    <w:rsid w:val="00C7373B"/>
    <w:rsid w:val="00C74309"/>
    <w:rsid w:val="00C833BE"/>
    <w:rsid w:val="00CA35DF"/>
    <w:rsid w:val="00CA64A4"/>
    <w:rsid w:val="00CB257C"/>
    <w:rsid w:val="00CE65B9"/>
    <w:rsid w:val="00D161DB"/>
    <w:rsid w:val="00D37FF4"/>
    <w:rsid w:val="00D40A9D"/>
    <w:rsid w:val="00D41E9F"/>
    <w:rsid w:val="00D47B0B"/>
    <w:rsid w:val="00D628AE"/>
    <w:rsid w:val="00D8201F"/>
    <w:rsid w:val="00DD0139"/>
    <w:rsid w:val="00DF7C54"/>
    <w:rsid w:val="00E617B2"/>
    <w:rsid w:val="00E67681"/>
    <w:rsid w:val="00E7599A"/>
    <w:rsid w:val="00E96078"/>
    <w:rsid w:val="00E96201"/>
    <w:rsid w:val="00EA200D"/>
    <w:rsid w:val="00EB0C1B"/>
    <w:rsid w:val="00EB773A"/>
    <w:rsid w:val="00ED11C2"/>
    <w:rsid w:val="00ED2500"/>
    <w:rsid w:val="00EE0C06"/>
    <w:rsid w:val="00EF75E3"/>
    <w:rsid w:val="00F138FD"/>
    <w:rsid w:val="00F24713"/>
    <w:rsid w:val="00F30DAE"/>
    <w:rsid w:val="00F4590F"/>
    <w:rsid w:val="00F67312"/>
    <w:rsid w:val="00F77927"/>
    <w:rsid w:val="00F96058"/>
    <w:rsid w:val="00FD4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E817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Body Text" w:uiPriority="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0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5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4F2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C44F2B"/>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C44F2B"/>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C44F2B"/>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C44F2B"/>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C44F2B"/>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C44F2B"/>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B60"/>
    <w:pPr>
      <w:widowControl w:val="0"/>
      <w:autoSpaceDE w:val="0"/>
      <w:autoSpaceDN w:val="0"/>
      <w:adjustRightInd w:val="0"/>
      <w:spacing w:after="0" w:line="240" w:lineRule="auto"/>
      <w:ind w:left="720" w:firstLine="320"/>
      <w:contextualSpacing/>
      <w:jc w:val="both"/>
    </w:pPr>
    <w:rPr>
      <w:rFonts w:ascii="Times New Roman" w:hAnsi="Times New Roman"/>
      <w:sz w:val="20"/>
      <w:szCs w:val="20"/>
    </w:rPr>
  </w:style>
  <w:style w:type="paragraph" w:styleId="31">
    <w:name w:val="Body Text Indent 3"/>
    <w:basedOn w:val="a"/>
    <w:link w:val="32"/>
    <w:uiPriority w:val="99"/>
    <w:rsid w:val="009B4B60"/>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9B4B60"/>
    <w:rPr>
      <w:rFonts w:ascii="Times New Roman" w:hAnsi="Times New Roman" w:cs="Times New Roman"/>
      <w:sz w:val="16"/>
      <w:szCs w:val="16"/>
    </w:rPr>
  </w:style>
  <w:style w:type="character" w:customStyle="1" w:styleId="10">
    <w:name w:val="Заголовок 1 Знак"/>
    <w:basedOn w:val="a0"/>
    <w:link w:val="1"/>
    <w:uiPriority w:val="9"/>
    <w:rsid w:val="00100623"/>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F77927"/>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77927"/>
    <w:pPr>
      <w:spacing w:before="100" w:beforeAutospacing="1" w:after="100" w:afterAutospacing="1" w:line="240" w:lineRule="auto"/>
    </w:pPr>
    <w:rPr>
      <w:rFonts w:ascii="Times New Roman" w:eastAsia="Times New Roman" w:hAnsi="Times New Roman"/>
      <w:sz w:val="24"/>
      <w:szCs w:val="24"/>
    </w:rPr>
  </w:style>
  <w:style w:type="paragraph" w:styleId="a6">
    <w:name w:val="TOC Heading"/>
    <w:basedOn w:val="1"/>
    <w:next w:val="a"/>
    <w:uiPriority w:val="39"/>
    <w:unhideWhenUsed/>
    <w:qFormat/>
    <w:rsid w:val="00F77927"/>
    <w:pPr>
      <w:outlineLvl w:val="9"/>
    </w:pPr>
  </w:style>
  <w:style w:type="paragraph" w:styleId="11">
    <w:name w:val="toc 1"/>
    <w:basedOn w:val="a"/>
    <w:next w:val="a"/>
    <w:autoRedefine/>
    <w:uiPriority w:val="39"/>
    <w:unhideWhenUsed/>
    <w:rsid w:val="00F77927"/>
    <w:pPr>
      <w:spacing w:after="100"/>
    </w:pPr>
  </w:style>
  <w:style w:type="character" w:styleId="a7">
    <w:name w:val="Hyperlink"/>
    <w:basedOn w:val="a0"/>
    <w:uiPriority w:val="99"/>
    <w:unhideWhenUsed/>
    <w:rsid w:val="00F77927"/>
    <w:rPr>
      <w:color w:val="0000FF" w:themeColor="hyperlink"/>
      <w:u w:val="single"/>
    </w:rPr>
  </w:style>
  <w:style w:type="paragraph" w:styleId="a8">
    <w:name w:val="Balloon Text"/>
    <w:basedOn w:val="a"/>
    <w:link w:val="a9"/>
    <w:uiPriority w:val="99"/>
    <w:rsid w:val="00F77927"/>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F77927"/>
    <w:rPr>
      <w:rFonts w:ascii="Tahoma" w:hAnsi="Tahoma" w:cs="Tahoma"/>
      <w:sz w:val="16"/>
      <w:szCs w:val="16"/>
    </w:rPr>
  </w:style>
  <w:style w:type="character" w:customStyle="1" w:styleId="20">
    <w:name w:val="Заголовок 2 Знак"/>
    <w:basedOn w:val="a0"/>
    <w:link w:val="2"/>
    <w:uiPriority w:val="9"/>
    <w:rsid w:val="008552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4F2B"/>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C44F2B"/>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C44F2B"/>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C44F2B"/>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
    <w:semiHidden/>
    <w:rsid w:val="00C44F2B"/>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semiHidden/>
    <w:rsid w:val="00C44F2B"/>
    <w:rPr>
      <w:rFonts w:asciiTheme="majorHAnsi" w:eastAsiaTheme="majorEastAsia" w:hAnsiTheme="majorHAnsi" w:cstheme="majorBidi"/>
      <w:color w:val="4F81BD" w:themeColor="accent1"/>
      <w:sz w:val="20"/>
      <w:szCs w:val="20"/>
      <w:lang w:eastAsia="en-US"/>
    </w:rPr>
  </w:style>
  <w:style w:type="character" w:customStyle="1" w:styleId="90">
    <w:name w:val="Заголовок 9 Знак"/>
    <w:basedOn w:val="a0"/>
    <w:link w:val="9"/>
    <w:uiPriority w:val="9"/>
    <w:semiHidden/>
    <w:rsid w:val="00C44F2B"/>
    <w:rPr>
      <w:rFonts w:asciiTheme="majorHAnsi" w:eastAsiaTheme="majorEastAsia" w:hAnsiTheme="majorHAnsi" w:cstheme="majorBidi"/>
      <w:i/>
      <w:iCs/>
      <w:color w:val="404040" w:themeColor="text1" w:themeTint="BF"/>
      <w:sz w:val="20"/>
      <w:szCs w:val="20"/>
      <w:lang w:eastAsia="en-US"/>
    </w:rPr>
  </w:style>
  <w:style w:type="numbering" w:customStyle="1" w:styleId="12">
    <w:name w:val="Нет списка1"/>
    <w:next w:val="a2"/>
    <w:uiPriority w:val="99"/>
    <w:semiHidden/>
    <w:unhideWhenUsed/>
    <w:rsid w:val="00C44F2B"/>
  </w:style>
  <w:style w:type="paragraph" w:styleId="aa">
    <w:name w:val="caption"/>
    <w:aliases w:val="Figure Caption Margin (CTRL+SHIFT+F),Caption Char Char Char Char Char Char Char Char Char Char Char Char Char Char Char Char Char Char Char Char Char Char Char Char Char Char Char,Caption Char,Figure,CPR Caption,headings,orelogy-Caption"/>
    <w:basedOn w:val="a"/>
    <w:next w:val="a"/>
    <w:link w:val="ab"/>
    <w:unhideWhenUsed/>
    <w:qFormat/>
    <w:rsid w:val="00C44F2B"/>
    <w:pPr>
      <w:spacing w:line="240" w:lineRule="auto"/>
    </w:pPr>
    <w:rPr>
      <w:rFonts w:eastAsiaTheme="minorHAnsi" w:cstheme="minorBidi"/>
      <w:b/>
      <w:bCs/>
      <w:color w:val="4F81BD" w:themeColor="accent1"/>
      <w:sz w:val="18"/>
      <w:szCs w:val="18"/>
      <w:lang w:eastAsia="en-US"/>
    </w:rPr>
  </w:style>
  <w:style w:type="paragraph" w:styleId="ac">
    <w:name w:val="Title"/>
    <w:basedOn w:val="a"/>
    <w:next w:val="a"/>
    <w:link w:val="ad"/>
    <w:uiPriority w:val="10"/>
    <w:qFormat/>
    <w:rsid w:val="00C44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Название Знак"/>
    <w:basedOn w:val="a0"/>
    <w:link w:val="ac"/>
    <w:uiPriority w:val="10"/>
    <w:rsid w:val="00C44F2B"/>
    <w:rPr>
      <w:rFonts w:asciiTheme="majorHAnsi" w:eastAsiaTheme="majorEastAsia" w:hAnsiTheme="majorHAnsi" w:cstheme="majorBidi"/>
      <w:color w:val="17365D" w:themeColor="text2" w:themeShade="BF"/>
      <w:spacing w:val="5"/>
      <w:kern w:val="28"/>
      <w:sz w:val="52"/>
      <w:szCs w:val="52"/>
      <w:lang w:eastAsia="en-US"/>
    </w:rPr>
  </w:style>
  <w:style w:type="paragraph" w:styleId="ae">
    <w:name w:val="Subtitle"/>
    <w:basedOn w:val="a"/>
    <w:next w:val="a"/>
    <w:link w:val="af"/>
    <w:uiPriority w:val="11"/>
    <w:qFormat/>
    <w:rsid w:val="00C44F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
    <w:name w:val="Подзаголовок Знак"/>
    <w:basedOn w:val="a0"/>
    <w:link w:val="ae"/>
    <w:uiPriority w:val="11"/>
    <w:rsid w:val="00C44F2B"/>
    <w:rPr>
      <w:rFonts w:asciiTheme="majorHAnsi" w:eastAsiaTheme="majorEastAsia" w:hAnsiTheme="majorHAnsi" w:cstheme="majorBidi"/>
      <w:i/>
      <w:iCs/>
      <w:color w:val="4F81BD" w:themeColor="accent1"/>
      <w:spacing w:val="15"/>
      <w:sz w:val="24"/>
      <w:szCs w:val="24"/>
      <w:lang w:eastAsia="en-US"/>
    </w:rPr>
  </w:style>
  <w:style w:type="character" w:styleId="af0">
    <w:name w:val="Strong"/>
    <w:basedOn w:val="a0"/>
    <w:uiPriority w:val="22"/>
    <w:qFormat/>
    <w:rsid w:val="00C44F2B"/>
    <w:rPr>
      <w:b/>
      <w:bCs/>
    </w:rPr>
  </w:style>
  <w:style w:type="character" w:styleId="af1">
    <w:name w:val="Emphasis"/>
    <w:basedOn w:val="a0"/>
    <w:uiPriority w:val="20"/>
    <w:qFormat/>
    <w:rsid w:val="00C44F2B"/>
    <w:rPr>
      <w:i/>
      <w:iCs/>
    </w:rPr>
  </w:style>
  <w:style w:type="paragraph" w:styleId="af2">
    <w:name w:val="No Spacing"/>
    <w:uiPriority w:val="1"/>
    <w:qFormat/>
    <w:rsid w:val="00C44F2B"/>
    <w:pPr>
      <w:spacing w:after="0" w:line="240" w:lineRule="auto"/>
    </w:pPr>
    <w:rPr>
      <w:rFonts w:eastAsiaTheme="minorHAnsi" w:cstheme="minorBidi"/>
      <w:lang w:eastAsia="en-US"/>
    </w:rPr>
  </w:style>
  <w:style w:type="paragraph" w:styleId="21">
    <w:name w:val="Quote"/>
    <w:basedOn w:val="a"/>
    <w:next w:val="a"/>
    <w:link w:val="22"/>
    <w:uiPriority w:val="29"/>
    <w:qFormat/>
    <w:rsid w:val="00C44F2B"/>
    <w:rPr>
      <w:rFonts w:eastAsiaTheme="minorHAnsi" w:cstheme="minorBidi"/>
      <w:i/>
      <w:iCs/>
      <w:color w:val="000000" w:themeColor="text1"/>
      <w:lang w:eastAsia="en-US"/>
    </w:rPr>
  </w:style>
  <w:style w:type="character" w:customStyle="1" w:styleId="22">
    <w:name w:val="Цитата 2 Знак"/>
    <w:basedOn w:val="a0"/>
    <w:link w:val="21"/>
    <w:uiPriority w:val="29"/>
    <w:rsid w:val="00C44F2B"/>
    <w:rPr>
      <w:rFonts w:eastAsiaTheme="minorHAnsi" w:cstheme="minorBidi"/>
      <w:i/>
      <w:iCs/>
      <w:color w:val="000000" w:themeColor="text1"/>
      <w:lang w:eastAsia="en-US"/>
    </w:rPr>
  </w:style>
  <w:style w:type="paragraph" w:styleId="af3">
    <w:name w:val="Intense Quote"/>
    <w:basedOn w:val="a"/>
    <w:next w:val="a"/>
    <w:link w:val="af4"/>
    <w:uiPriority w:val="30"/>
    <w:qFormat/>
    <w:rsid w:val="00C44F2B"/>
    <w:pPr>
      <w:pBdr>
        <w:bottom w:val="single" w:sz="4" w:space="4" w:color="4F81BD" w:themeColor="accent1"/>
      </w:pBdr>
      <w:spacing w:before="200" w:after="280"/>
      <w:ind w:left="936" w:right="936"/>
    </w:pPr>
    <w:rPr>
      <w:rFonts w:eastAsiaTheme="minorHAnsi" w:cstheme="minorBidi"/>
      <w:b/>
      <w:bCs/>
      <w:i/>
      <w:iCs/>
      <w:color w:val="4F81BD" w:themeColor="accent1"/>
      <w:lang w:eastAsia="en-US"/>
    </w:rPr>
  </w:style>
  <w:style w:type="character" w:customStyle="1" w:styleId="af4">
    <w:name w:val="Выделенная цитата Знак"/>
    <w:basedOn w:val="a0"/>
    <w:link w:val="af3"/>
    <w:uiPriority w:val="30"/>
    <w:rsid w:val="00C44F2B"/>
    <w:rPr>
      <w:rFonts w:eastAsiaTheme="minorHAnsi" w:cstheme="minorBidi"/>
      <w:b/>
      <w:bCs/>
      <w:i/>
      <w:iCs/>
      <w:color w:val="4F81BD" w:themeColor="accent1"/>
      <w:lang w:eastAsia="en-US"/>
    </w:rPr>
  </w:style>
  <w:style w:type="character" w:styleId="af5">
    <w:name w:val="Subtle Emphasis"/>
    <w:basedOn w:val="a0"/>
    <w:uiPriority w:val="19"/>
    <w:qFormat/>
    <w:rsid w:val="00C44F2B"/>
    <w:rPr>
      <w:i/>
      <w:iCs/>
      <w:color w:val="808080" w:themeColor="text1" w:themeTint="7F"/>
    </w:rPr>
  </w:style>
  <w:style w:type="character" w:styleId="af6">
    <w:name w:val="Intense Emphasis"/>
    <w:basedOn w:val="a0"/>
    <w:uiPriority w:val="21"/>
    <w:qFormat/>
    <w:rsid w:val="00C44F2B"/>
    <w:rPr>
      <w:b/>
      <w:bCs/>
      <w:i/>
      <w:iCs/>
      <w:color w:val="4F81BD" w:themeColor="accent1"/>
    </w:rPr>
  </w:style>
  <w:style w:type="character" w:styleId="af7">
    <w:name w:val="Subtle Reference"/>
    <w:basedOn w:val="a0"/>
    <w:uiPriority w:val="31"/>
    <w:qFormat/>
    <w:rsid w:val="00C44F2B"/>
    <w:rPr>
      <w:smallCaps/>
      <w:color w:val="C0504D" w:themeColor="accent2"/>
      <w:u w:val="single"/>
    </w:rPr>
  </w:style>
  <w:style w:type="character" w:styleId="af8">
    <w:name w:val="Intense Reference"/>
    <w:basedOn w:val="a0"/>
    <w:uiPriority w:val="32"/>
    <w:qFormat/>
    <w:rsid w:val="00C44F2B"/>
    <w:rPr>
      <w:b/>
      <w:bCs/>
      <w:smallCaps/>
      <w:color w:val="C0504D" w:themeColor="accent2"/>
      <w:spacing w:val="5"/>
      <w:u w:val="single"/>
    </w:rPr>
  </w:style>
  <w:style w:type="character" w:styleId="af9">
    <w:name w:val="Book Title"/>
    <w:basedOn w:val="a0"/>
    <w:uiPriority w:val="33"/>
    <w:qFormat/>
    <w:rsid w:val="00C44F2B"/>
    <w:rPr>
      <w:b/>
      <w:bCs/>
      <w:smallCaps/>
      <w:spacing w:val="5"/>
    </w:rPr>
  </w:style>
  <w:style w:type="character" w:customStyle="1" w:styleId="w">
    <w:name w:val="w"/>
    <w:basedOn w:val="a0"/>
    <w:rsid w:val="00C44F2B"/>
  </w:style>
  <w:style w:type="table" w:customStyle="1" w:styleId="51">
    <w:name w:val="Сетка таблицы5"/>
    <w:basedOn w:val="a1"/>
    <w:next w:val="a4"/>
    <w:uiPriority w:val="59"/>
    <w:rsid w:val="00C44F2B"/>
    <w:pPr>
      <w:spacing w:after="0" w:line="240" w:lineRule="auto"/>
    </w:pPr>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Char, Char, Знак, Знак Char Char, Знак Char Char Char Char Char, Знак Char Char Char, Знак Char Cha,Знак Char Char,Знак Char Char Char Char Char,Знак Char Char Char,Знак Char Cha,Знак,Список-диплом,Nienie-aeieii,Body Text Char Char"/>
    <w:basedOn w:val="a"/>
    <w:link w:val="afb"/>
    <w:qFormat/>
    <w:rsid w:val="00C44F2B"/>
    <w:pPr>
      <w:spacing w:before="120" w:after="120" w:line="300" w:lineRule="auto"/>
      <w:ind w:left="720"/>
      <w:jc w:val="both"/>
    </w:pPr>
    <w:rPr>
      <w:rFonts w:ascii="Arial" w:eastAsia="Times New Roman" w:hAnsi="Arial"/>
      <w:sz w:val="20"/>
      <w:szCs w:val="20"/>
      <w:lang w:val="en-CA" w:eastAsia="en-US"/>
    </w:rPr>
  </w:style>
  <w:style w:type="character" w:customStyle="1" w:styleId="afb">
    <w:name w:val="Основной текст Знак"/>
    <w:aliases w:val="Char Знак, Char Знак, Знак Знак, Знак Char Char Знак, Знак Char Char Char Char Char Знак, Знак Char Char Char Знак, Знак Char Cha Знак,Знак Char Char Знак,Знак Char Char Char Char Char Знак,Знак Char Char Char Знак,Знак Char Cha Знак"/>
    <w:basedOn w:val="a0"/>
    <w:link w:val="afa"/>
    <w:rsid w:val="00C44F2B"/>
    <w:rPr>
      <w:rFonts w:ascii="Arial" w:eastAsia="Times New Roman" w:hAnsi="Arial"/>
      <w:sz w:val="20"/>
      <w:szCs w:val="20"/>
      <w:lang w:val="en-CA" w:eastAsia="en-US"/>
    </w:rPr>
  </w:style>
  <w:style w:type="paragraph" w:styleId="23">
    <w:name w:val="Body Text Indent 2"/>
    <w:basedOn w:val="a"/>
    <w:link w:val="24"/>
    <w:uiPriority w:val="99"/>
    <w:rsid w:val="00C44F2B"/>
    <w:pPr>
      <w:spacing w:after="120" w:line="480" w:lineRule="auto"/>
      <w:ind w:left="283"/>
    </w:pPr>
  </w:style>
  <w:style w:type="character" w:customStyle="1" w:styleId="24">
    <w:name w:val="Основной текст с отступом 2 Знак"/>
    <w:basedOn w:val="a0"/>
    <w:link w:val="23"/>
    <w:uiPriority w:val="99"/>
    <w:rsid w:val="00C44F2B"/>
  </w:style>
  <w:style w:type="paragraph" w:styleId="afc">
    <w:name w:val="Body Text Indent"/>
    <w:basedOn w:val="a"/>
    <w:link w:val="afd"/>
    <w:uiPriority w:val="99"/>
    <w:rsid w:val="00C44F2B"/>
    <w:pPr>
      <w:spacing w:after="120"/>
      <w:ind w:left="283"/>
    </w:pPr>
  </w:style>
  <w:style w:type="character" w:customStyle="1" w:styleId="afd">
    <w:name w:val="Основной текст с отступом Знак"/>
    <w:basedOn w:val="a0"/>
    <w:link w:val="afc"/>
    <w:uiPriority w:val="99"/>
    <w:rsid w:val="00C44F2B"/>
  </w:style>
  <w:style w:type="numbering" w:customStyle="1" w:styleId="25">
    <w:name w:val="Нет списка2"/>
    <w:next w:val="a2"/>
    <w:uiPriority w:val="99"/>
    <w:semiHidden/>
    <w:unhideWhenUsed/>
    <w:rsid w:val="00C44F2B"/>
  </w:style>
  <w:style w:type="table" w:customStyle="1" w:styleId="13">
    <w:name w:val="Сетка таблицы1"/>
    <w:basedOn w:val="a1"/>
    <w:next w:val="a4"/>
    <w:uiPriority w:val="59"/>
    <w:rsid w:val="00C44F2B"/>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C44F2B"/>
    <w:pPr>
      <w:keepNext/>
      <w:keepLines/>
      <w:spacing w:before="480" w:after="0" w:line="240" w:lineRule="auto"/>
      <w:outlineLvl w:val="0"/>
    </w:pPr>
    <w:rPr>
      <w:rFonts w:ascii="Cambria" w:eastAsia="Times New Roman" w:hAnsi="Cambria"/>
      <w:b/>
      <w:bCs/>
      <w:color w:val="345A8A"/>
      <w:sz w:val="32"/>
      <w:szCs w:val="32"/>
    </w:rPr>
  </w:style>
  <w:style w:type="paragraph" w:customStyle="1" w:styleId="210">
    <w:name w:val="Заголовок 21"/>
    <w:basedOn w:val="a"/>
    <w:next w:val="2"/>
    <w:uiPriority w:val="9"/>
    <w:qFormat/>
    <w:rsid w:val="00C44F2B"/>
    <w:pPr>
      <w:spacing w:before="100" w:beforeAutospacing="1" w:after="100" w:afterAutospacing="1" w:line="240" w:lineRule="auto"/>
      <w:outlineLvl w:val="1"/>
    </w:pPr>
    <w:rPr>
      <w:rFonts w:ascii="Times New Roman" w:eastAsia="Calibri" w:hAnsi="Times New Roman"/>
      <w:b/>
      <w:bCs/>
      <w:sz w:val="36"/>
      <w:szCs w:val="36"/>
    </w:rPr>
  </w:style>
  <w:style w:type="numbering" w:customStyle="1" w:styleId="111">
    <w:name w:val="Нет списка11"/>
    <w:next w:val="a2"/>
    <w:uiPriority w:val="99"/>
    <w:semiHidden/>
    <w:unhideWhenUsed/>
    <w:rsid w:val="00C44F2B"/>
  </w:style>
  <w:style w:type="numbering" w:customStyle="1" w:styleId="1110">
    <w:name w:val="Нет списка111"/>
    <w:next w:val="a2"/>
    <w:uiPriority w:val="99"/>
    <w:semiHidden/>
    <w:unhideWhenUsed/>
    <w:rsid w:val="00C44F2B"/>
  </w:style>
  <w:style w:type="paragraph" w:styleId="26">
    <w:name w:val="Body Text 2"/>
    <w:basedOn w:val="a"/>
    <w:link w:val="27"/>
    <w:uiPriority w:val="99"/>
    <w:unhideWhenUsed/>
    <w:rsid w:val="00C44F2B"/>
    <w:pPr>
      <w:spacing w:after="120" w:line="480" w:lineRule="auto"/>
    </w:pPr>
    <w:rPr>
      <w:rFonts w:ascii="Times New Roman" w:eastAsia="Times New Roman" w:hAnsi="Times New Roman"/>
      <w:sz w:val="20"/>
      <w:szCs w:val="20"/>
    </w:rPr>
  </w:style>
  <w:style w:type="character" w:customStyle="1" w:styleId="27">
    <w:name w:val="Основной текст 2 Знак"/>
    <w:basedOn w:val="a0"/>
    <w:link w:val="26"/>
    <w:uiPriority w:val="99"/>
    <w:rsid w:val="00C44F2B"/>
    <w:rPr>
      <w:rFonts w:ascii="Times New Roman" w:eastAsia="Times New Roman" w:hAnsi="Times New Roman"/>
      <w:sz w:val="20"/>
      <w:szCs w:val="20"/>
    </w:rPr>
  </w:style>
  <w:style w:type="paragraph" w:customStyle="1" w:styleId="14">
    <w:name w:val="Текст1"/>
    <w:rsid w:val="00C44F2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15">
    <w:name w:val="Абзац списка1"/>
    <w:basedOn w:val="a"/>
    <w:uiPriority w:val="34"/>
    <w:qFormat/>
    <w:rsid w:val="00C44F2B"/>
    <w:pPr>
      <w:ind w:left="720"/>
      <w:contextualSpacing/>
    </w:pPr>
    <w:rPr>
      <w:rFonts w:ascii="Calibri" w:eastAsia="Times New Roman" w:hAnsi="Calibri"/>
      <w:lang w:eastAsia="en-US"/>
    </w:rPr>
  </w:style>
  <w:style w:type="character" w:customStyle="1" w:styleId="211">
    <w:name w:val="Заголовок 2 Знак1"/>
    <w:basedOn w:val="a0"/>
    <w:uiPriority w:val="9"/>
    <w:semiHidden/>
    <w:rsid w:val="00C44F2B"/>
    <w:rPr>
      <w:rFonts w:ascii="Cambria" w:eastAsia="Times New Roman" w:hAnsi="Cambria" w:cs="Times New Roman"/>
      <w:b/>
      <w:bCs/>
      <w:color w:val="4F81BD"/>
      <w:sz w:val="26"/>
      <w:szCs w:val="26"/>
      <w:lang w:eastAsia="ru-RU"/>
    </w:rPr>
  </w:style>
  <w:style w:type="character" w:customStyle="1" w:styleId="112">
    <w:name w:val="Заголовок 1 Знак1"/>
    <w:basedOn w:val="a0"/>
    <w:uiPriority w:val="9"/>
    <w:rsid w:val="00C44F2B"/>
    <w:rPr>
      <w:rFonts w:ascii="Cambria" w:eastAsia="Times New Roman" w:hAnsi="Cambria" w:cs="Times New Roman"/>
      <w:b/>
      <w:bCs/>
      <w:color w:val="365F91"/>
      <w:sz w:val="28"/>
      <w:szCs w:val="28"/>
      <w:lang w:eastAsia="ru-RU"/>
    </w:rPr>
  </w:style>
  <w:style w:type="table" w:customStyle="1" w:styleId="113">
    <w:name w:val="Сетка таблицы11"/>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44F2B"/>
  </w:style>
  <w:style w:type="table" w:customStyle="1" w:styleId="28">
    <w:name w:val="Сетка таблицы2"/>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laceholder Text"/>
    <w:basedOn w:val="a0"/>
    <w:uiPriority w:val="99"/>
    <w:semiHidden/>
    <w:rsid w:val="00C44F2B"/>
    <w:rPr>
      <w:color w:val="808080"/>
    </w:rPr>
  </w:style>
  <w:style w:type="character" w:styleId="aff">
    <w:name w:val="annotation reference"/>
    <w:basedOn w:val="a0"/>
    <w:uiPriority w:val="99"/>
    <w:unhideWhenUsed/>
    <w:rsid w:val="00C44F2B"/>
    <w:rPr>
      <w:sz w:val="18"/>
      <w:szCs w:val="18"/>
    </w:rPr>
  </w:style>
  <w:style w:type="paragraph" w:styleId="aff0">
    <w:name w:val="annotation text"/>
    <w:basedOn w:val="a"/>
    <w:link w:val="aff1"/>
    <w:uiPriority w:val="99"/>
    <w:unhideWhenUsed/>
    <w:rsid w:val="00C44F2B"/>
    <w:pPr>
      <w:spacing w:after="0" w:line="240" w:lineRule="auto"/>
    </w:pPr>
    <w:rPr>
      <w:rFonts w:ascii="Times New Roman" w:eastAsia="Times New Roman" w:hAnsi="Times New Roman"/>
      <w:sz w:val="24"/>
      <w:szCs w:val="24"/>
    </w:rPr>
  </w:style>
  <w:style w:type="character" w:customStyle="1" w:styleId="aff1">
    <w:name w:val="Текст примечания Знак"/>
    <w:basedOn w:val="a0"/>
    <w:link w:val="aff0"/>
    <w:uiPriority w:val="99"/>
    <w:rsid w:val="00C44F2B"/>
    <w:rPr>
      <w:rFonts w:ascii="Times New Roman" w:eastAsia="Times New Roman" w:hAnsi="Times New Roman"/>
      <w:sz w:val="24"/>
      <w:szCs w:val="24"/>
    </w:rPr>
  </w:style>
  <w:style w:type="paragraph" w:styleId="aff2">
    <w:name w:val="annotation subject"/>
    <w:basedOn w:val="aff0"/>
    <w:next w:val="aff0"/>
    <w:link w:val="aff3"/>
    <w:uiPriority w:val="99"/>
    <w:unhideWhenUsed/>
    <w:rsid w:val="00C44F2B"/>
    <w:rPr>
      <w:b/>
      <w:bCs/>
      <w:sz w:val="20"/>
      <w:szCs w:val="20"/>
    </w:rPr>
  </w:style>
  <w:style w:type="character" w:customStyle="1" w:styleId="aff3">
    <w:name w:val="Тема примечания Знак"/>
    <w:basedOn w:val="aff1"/>
    <w:link w:val="aff2"/>
    <w:uiPriority w:val="99"/>
    <w:rsid w:val="00C44F2B"/>
    <w:rPr>
      <w:rFonts w:ascii="Times New Roman" w:eastAsia="Times New Roman" w:hAnsi="Times New Roman"/>
      <w:b/>
      <w:bCs/>
      <w:sz w:val="20"/>
      <w:szCs w:val="20"/>
    </w:rPr>
  </w:style>
  <w:style w:type="table" w:customStyle="1" w:styleId="33">
    <w:name w:val="Сетка таблицы3"/>
    <w:basedOn w:val="a1"/>
    <w:next w:val="a4"/>
    <w:uiPriority w:val="59"/>
    <w:rsid w:val="00EA200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EA200D"/>
  </w:style>
  <w:style w:type="table" w:customStyle="1" w:styleId="41">
    <w:name w:val="Сетка таблицы4"/>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4"/>
    <w:uiPriority w:val="39"/>
    <w:rsid w:val="009475E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668AA"/>
  </w:style>
  <w:style w:type="paragraph" w:styleId="aff4">
    <w:name w:val="header"/>
    <w:basedOn w:val="a"/>
    <w:link w:val="aff5"/>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5">
    <w:name w:val="Верхний колонтитул Знак"/>
    <w:basedOn w:val="a0"/>
    <w:link w:val="aff4"/>
    <w:uiPriority w:val="99"/>
    <w:rsid w:val="002668AA"/>
    <w:rPr>
      <w:rFonts w:ascii="Calibri" w:eastAsia="Calibri" w:hAnsi="Calibri"/>
      <w:lang w:eastAsia="en-US"/>
    </w:rPr>
  </w:style>
  <w:style w:type="paragraph" w:styleId="aff6">
    <w:name w:val="footer"/>
    <w:basedOn w:val="a"/>
    <w:link w:val="aff7"/>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7">
    <w:name w:val="Нижний колонтитул Знак"/>
    <w:basedOn w:val="a0"/>
    <w:link w:val="aff6"/>
    <w:uiPriority w:val="99"/>
    <w:rsid w:val="002668AA"/>
    <w:rPr>
      <w:rFonts w:ascii="Calibri" w:eastAsia="Calibri" w:hAnsi="Calibri"/>
      <w:lang w:eastAsia="en-US"/>
    </w:rPr>
  </w:style>
  <w:style w:type="paragraph" w:customStyle="1" w:styleId="16">
    <w:name w:val="1_Подрис"/>
    <w:basedOn w:val="a"/>
    <w:link w:val="17"/>
    <w:rsid w:val="002668AA"/>
    <w:pPr>
      <w:spacing w:after="0" w:line="240" w:lineRule="auto"/>
      <w:jc w:val="center"/>
    </w:pPr>
    <w:rPr>
      <w:rFonts w:ascii="Times New Roman" w:eastAsia="Times New Roman" w:hAnsi="Times New Roman"/>
      <w:b/>
      <w:sz w:val="19"/>
      <w:szCs w:val="19"/>
    </w:rPr>
  </w:style>
  <w:style w:type="character" w:customStyle="1" w:styleId="17">
    <w:name w:val="1_Подрис Знак"/>
    <w:link w:val="16"/>
    <w:rsid w:val="002668AA"/>
    <w:rPr>
      <w:rFonts w:ascii="Times New Roman" w:eastAsia="Times New Roman" w:hAnsi="Times New Roman"/>
      <w:b/>
      <w:sz w:val="19"/>
      <w:szCs w:val="19"/>
    </w:rPr>
  </w:style>
  <w:style w:type="character" w:customStyle="1" w:styleId="aff8">
    <w:name w:val="Основной текст_"/>
    <w:link w:val="29"/>
    <w:rsid w:val="002668AA"/>
    <w:rPr>
      <w:rFonts w:ascii="Batang" w:eastAsia="Batang" w:hAnsi="Batang" w:cs="Batang"/>
      <w:spacing w:val="-1"/>
    </w:rPr>
  </w:style>
  <w:style w:type="paragraph" w:customStyle="1" w:styleId="29">
    <w:name w:val="Основной текст2"/>
    <w:basedOn w:val="a"/>
    <w:link w:val="aff8"/>
    <w:rsid w:val="002668AA"/>
    <w:pPr>
      <w:spacing w:after="0" w:line="475" w:lineRule="exact"/>
      <w:jc w:val="both"/>
    </w:pPr>
    <w:rPr>
      <w:rFonts w:ascii="Batang" w:eastAsia="Batang" w:hAnsi="Batang" w:cs="Batang"/>
      <w:spacing w:val="-1"/>
    </w:rPr>
  </w:style>
  <w:style w:type="character" w:customStyle="1" w:styleId="ab">
    <w:name w:val="Название объекта Знак"/>
    <w:aliases w:val="Figure Caption Margin (CTRL+SHIFT+F) Знак,Caption Char Char Char Char Char Char Char Char Char Char Char Char Char Char Char Char Char Char Char Char Char Char Char Char Char Char Char Знак,Caption Char Знак,Figure Знак"/>
    <w:link w:val="aa"/>
    <w:locked/>
    <w:rsid w:val="002668AA"/>
    <w:rPr>
      <w:rFonts w:eastAsiaTheme="minorHAnsi" w:cstheme="minorBidi"/>
      <w:b/>
      <w:bCs/>
      <w:color w:val="4F81BD" w:themeColor="accent1"/>
      <w:sz w:val="18"/>
      <w:szCs w:val="18"/>
      <w:lang w:eastAsia="en-US"/>
    </w:rPr>
  </w:style>
  <w:style w:type="paragraph" w:customStyle="1" w:styleId="Style1">
    <w:name w:val="Style1"/>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2">
    <w:name w:val="Style2"/>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3">
    <w:name w:val="Style3"/>
    <w:basedOn w:val="a"/>
    <w:rsid w:val="002668AA"/>
    <w:pPr>
      <w:widowControl w:val="0"/>
      <w:autoSpaceDE w:val="0"/>
      <w:autoSpaceDN w:val="0"/>
      <w:adjustRightInd w:val="0"/>
      <w:spacing w:after="120" w:line="163" w:lineRule="exact"/>
      <w:ind w:hanging="173"/>
      <w:jc w:val="both"/>
    </w:pPr>
    <w:rPr>
      <w:rFonts w:ascii="Arial Unicode MS" w:eastAsia="Arial Unicode MS" w:hAnsi="Calibri" w:cs="Arial Unicode MS"/>
      <w:sz w:val="24"/>
      <w:szCs w:val="24"/>
    </w:rPr>
  </w:style>
  <w:style w:type="paragraph" w:customStyle="1" w:styleId="Style5">
    <w:name w:val="Style5"/>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6">
    <w:name w:val="Style6"/>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7">
    <w:name w:val="Style7"/>
    <w:basedOn w:val="a"/>
    <w:rsid w:val="002668AA"/>
    <w:pPr>
      <w:widowControl w:val="0"/>
      <w:autoSpaceDE w:val="0"/>
      <w:autoSpaceDN w:val="0"/>
      <w:adjustRightInd w:val="0"/>
      <w:spacing w:after="120" w:line="180" w:lineRule="exact"/>
      <w:jc w:val="both"/>
    </w:pPr>
    <w:rPr>
      <w:rFonts w:ascii="Arial Unicode MS" w:eastAsia="Arial Unicode MS" w:hAnsi="Calibri" w:cs="Arial Unicode MS"/>
      <w:sz w:val="24"/>
      <w:szCs w:val="24"/>
    </w:rPr>
  </w:style>
  <w:style w:type="character" w:customStyle="1" w:styleId="FontStyle11">
    <w:name w:val="Font Style11"/>
    <w:rsid w:val="002668AA"/>
    <w:rPr>
      <w:rFonts w:ascii="Arial Unicode MS" w:eastAsia="Arial Unicode MS" w:cs="Arial Unicode MS"/>
      <w:sz w:val="12"/>
      <w:szCs w:val="12"/>
    </w:rPr>
  </w:style>
  <w:style w:type="character" w:customStyle="1" w:styleId="FontStyle13">
    <w:name w:val="Font Style13"/>
    <w:rsid w:val="002668AA"/>
    <w:rPr>
      <w:rFonts w:ascii="Arial Unicode MS" w:eastAsia="Arial Unicode MS" w:cs="Arial Unicode MS"/>
      <w:b/>
      <w:bCs/>
      <w:sz w:val="14"/>
      <w:szCs w:val="14"/>
    </w:rPr>
  </w:style>
  <w:style w:type="character" w:customStyle="1" w:styleId="FontStyle14">
    <w:name w:val="Font Style14"/>
    <w:rsid w:val="002668AA"/>
    <w:rPr>
      <w:rFonts w:ascii="Arial Unicode MS" w:eastAsia="Arial Unicode MS" w:cs="Arial Unicode MS"/>
      <w:b/>
      <w:bCs/>
      <w:sz w:val="12"/>
      <w:szCs w:val="12"/>
    </w:rPr>
  </w:style>
  <w:style w:type="character" w:customStyle="1" w:styleId="FontStyle15">
    <w:name w:val="Font Style15"/>
    <w:rsid w:val="002668AA"/>
    <w:rPr>
      <w:rFonts w:ascii="Arial Unicode MS" w:eastAsia="Arial Unicode MS" w:cs="Arial Unicode MS"/>
      <w:sz w:val="14"/>
      <w:szCs w:val="14"/>
    </w:rPr>
  </w:style>
  <w:style w:type="character" w:customStyle="1" w:styleId="BodyTextChar">
    <w:name w:val="Body Text Char"/>
    <w:aliases w:val="Char Char,Знак Char,Знак Char Char Char1,Знак Char Char Char Char Char Char,Знак Char Char Char Char,Знак Char Cha Char,Title Char1"/>
    <w:locked/>
    <w:rsid w:val="002668AA"/>
    <w:rPr>
      <w:rFonts w:ascii="Arial" w:hAnsi="Arial" w:cs="Times New Roman"/>
      <w:sz w:val="20"/>
      <w:szCs w:val="20"/>
      <w:lang w:val="en-CA" w:eastAsia="x-none"/>
    </w:rPr>
  </w:style>
  <w:style w:type="paragraph" w:customStyle="1" w:styleId="43">
    <w:name w:val="Основной текст4"/>
    <w:basedOn w:val="a"/>
    <w:rsid w:val="002668AA"/>
    <w:pPr>
      <w:shd w:val="clear" w:color="auto" w:fill="FFFFFF"/>
      <w:spacing w:before="180" w:after="300" w:line="335" w:lineRule="exact"/>
      <w:ind w:hanging="3560"/>
      <w:jc w:val="center"/>
    </w:pPr>
    <w:rPr>
      <w:rFonts w:ascii="Times New Roman" w:eastAsia="Calibri" w:hAnsi="Times New Roman"/>
      <w:sz w:val="19"/>
      <w:szCs w:val="19"/>
      <w:lang w:eastAsia="en-US"/>
    </w:rPr>
  </w:style>
  <w:style w:type="character" w:customStyle="1" w:styleId="100">
    <w:name w:val="Основной текст (10)_"/>
    <w:link w:val="101"/>
    <w:locked/>
    <w:rsid w:val="002668AA"/>
    <w:rPr>
      <w:rFonts w:ascii="Times New Roman" w:hAnsi="Times New Roman"/>
      <w:sz w:val="21"/>
      <w:szCs w:val="21"/>
      <w:shd w:val="clear" w:color="auto" w:fill="FFFFFF"/>
    </w:rPr>
  </w:style>
  <w:style w:type="paragraph" w:customStyle="1" w:styleId="101">
    <w:name w:val="Основной текст (10)"/>
    <w:basedOn w:val="a"/>
    <w:link w:val="100"/>
    <w:rsid w:val="002668AA"/>
    <w:pPr>
      <w:shd w:val="clear" w:color="auto" w:fill="FFFFFF"/>
      <w:spacing w:before="240" w:after="540" w:line="240" w:lineRule="atLeast"/>
    </w:pPr>
    <w:rPr>
      <w:rFonts w:ascii="Times New Roman" w:hAnsi="Times New Roman"/>
      <w:sz w:val="21"/>
      <w:szCs w:val="21"/>
    </w:rPr>
  </w:style>
  <w:style w:type="character" w:customStyle="1" w:styleId="170">
    <w:name w:val="Основной текст (17)_"/>
    <w:link w:val="171"/>
    <w:locked/>
    <w:rsid w:val="002668AA"/>
    <w:rPr>
      <w:rFonts w:ascii="Times New Roman" w:hAnsi="Times New Roman"/>
      <w:sz w:val="21"/>
      <w:szCs w:val="21"/>
      <w:shd w:val="clear" w:color="auto" w:fill="FFFFFF"/>
    </w:rPr>
  </w:style>
  <w:style w:type="paragraph" w:customStyle="1" w:styleId="171">
    <w:name w:val="Основной текст (17)"/>
    <w:basedOn w:val="a"/>
    <w:link w:val="170"/>
    <w:rsid w:val="002668AA"/>
    <w:pPr>
      <w:shd w:val="clear" w:color="auto" w:fill="FFFFFF"/>
      <w:spacing w:after="0" w:line="387" w:lineRule="exact"/>
      <w:ind w:firstLine="660"/>
    </w:pPr>
    <w:rPr>
      <w:rFonts w:ascii="Times New Roman" w:hAnsi="Times New Roman"/>
      <w:sz w:val="21"/>
      <w:szCs w:val="21"/>
    </w:rPr>
  </w:style>
  <w:style w:type="paragraph" w:customStyle="1" w:styleId="FORMATTEXT">
    <w:name w:val=".FORMATTEXT"/>
    <w:rsid w:val="002668AA"/>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HEADERTEXT">
    <w:name w:val=".HEADERTEXT"/>
    <w:rsid w:val="002668AA"/>
    <w:pPr>
      <w:widowControl w:val="0"/>
      <w:autoSpaceDE w:val="0"/>
      <w:autoSpaceDN w:val="0"/>
      <w:adjustRightInd w:val="0"/>
      <w:spacing w:after="0" w:line="240" w:lineRule="auto"/>
    </w:pPr>
    <w:rPr>
      <w:rFonts w:ascii="Arial" w:eastAsia="Times New Roman" w:hAnsi="Arial" w:cs="Arial"/>
    </w:rPr>
  </w:style>
  <w:style w:type="paragraph" w:customStyle="1" w:styleId="xl53">
    <w:name w:val="xl53"/>
    <w:basedOn w:val="a"/>
    <w:rsid w:val="002668AA"/>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2668AA"/>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2a">
    <w:name w:val="toc 2"/>
    <w:basedOn w:val="a"/>
    <w:next w:val="a"/>
    <w:autoRedefine/>
    <w:uiPriority w:val="39"/>
    <w:unhideWhenUsed/>
    <w:rsid w:val="002668AA"/>
    <w:pPr>
      <w:spacing w:after="100" w:line="259" w:lineRule="auto"/>
      <w:ind w:left="220"/>
    </w:pPr>
    <w:rPr>
      <w:rFonts w:ascii="Calibri" w:eastAsia="Calibri" w:hAnsi="Calibri"/>
      <w:lang w:eastAsia="en-US"/>
    </w:rPr>
  </w:style>
  <w:style w:type="paragraph" w:styleId="35">
    <w:name w:val="toc 3"/>
    <w:basedOn w:val="a"/>
    <w:next w:val="a"/>
    <w:autoRedefine/>
    <w:uiPriority w:val="39"/>
    <w:unhideWhenUsed/>
    <w:rsid w:val="002668AA"/>
    <w:pPr>
      <w:spacing w:after="100" w:line="259" w:lineRule="auto"/>
      <w:ind w:left="440"/>
    </w:pPr>
    <w:rPr>
      <w:rFonts w:ascii="Calibri" w:eastAsia="Calibri" w:hAnsi="Calibri"/>
      <w:lang w:eastAsia="en-US"/>
    </w:rPr>
  </w:style>
  <w:style w:type="table" w:customStyle="1" w:styleId="71">
    <w:name w:val="Сетка таблицы7"/>
    <w:basedOn w:val="a1"/>
    <w:next w:val="a4"/>
    <w:uiPriority w:val="39"/>
    <w:rsid w:val="002668A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Body Text" w:uiPriority="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0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5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4F2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C44F2B"/>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C44F2B"/>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C44F2B"/>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C44F2B"/>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C44F2B"/>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C44F2B"/>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B60"/>
    <w:pPr>
      <w:widowControl w:val="0"/>
      <w:autoSpaceDE w:val="0"/>
      <w:autoSpaceDN w:val="0"/>
      <w:adjustRightInd w:val="0"/>
      <w:spacing w:after="0" w:line="240" w:lineRule="auto"/>
      <w:ind w:left="720" w:firstLine="320"/>
      <w:contextualSpacing/>
      <w:jc w:val="both"/>
    </w:pPr>
    <w:rPr>
      <w:rFonts w:ascii="Times New Roman" w:hAnsi="Times New Roman"/>
      <w:sz w:val="20"/>
      <w:szCs w:val="20"/>
    </w:rPr>
  </w:style>
  <w:style w:type="paragraph" w:styleId="31">
    <w:name w:val="Body Text Indent 3"/>
    <w:basedOn w:val="a"/>
    <w:link w:val="32"/>
    <w:uiPriority w:val="99"/>
    <w:rsid w:val="009B4B60"/>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9B4B60"/>
    <w:rPr>
      <w:rFonts w:ascii="Times New Roman" w:hAnsi="Times New Roman" w:cs="Times New Roman"/>
      <w:sz w:val="16"/>
      <w:szCs w:val="16"/>
    </w:rPr>
  </w:style>
  <w:style w:type="character" w:customStyle="1" w:styleId="10">
    <w:name w:val="Заголовок 1 Знак"/>
    <w:basedOn w:val="a0"/>
    <w:link w:val="1"/>
    <w:uiPriority w:val="9"/>
    <w:rsid w:val="00100623"/>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F77927"/>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77927"/>
    <w:pPr>
      <w:spacing w:before="100" w:beforeAutospacing="1" w:after="100" w:afterAutospacing="1" w:line="240" w:lineRule="auto"/>
    </w:pPr>
    <w:rPr>
      <w:rFonts w:ascii="Times New Roman" w:eastAsia="Times New Roman" w:hAnsi="Times New Roman"/>
      <w:sz w:val="24"/>
      <w:szCs w:val="24"/>
    </w:rPr>
  </w:style>
  <w:style w:type="paragraph" w:styleId="a6">
    <w:name w:val="TOC Heading"/>
    <w:basedOn w:val="1"/>
    <w:next w:val="a"/>
    <w:uiPriority w:val="39"/>
    <w:unhideWhenUsed/>
    <w:qFormat/>
    <w:rsid w:val="00F77927"/>
    <w:pPr>
      <w:outlineLvl w:val="9"/>
    </w:pPr>
  </w:style>
  <w:style w:type="paragraph" w:styleId="11">
    <w:name w:val="toc 1"/>
    <w:basedOn w:val="a"/>
    <w:next w:val="a"/>
    <w:autoRedefine/>
    <w:uiPriority w:val="39"/>
    <w:unhideWhenUsed/>
    <w:rsid w:val="00F77927"/>
    <w:pPr>
      <w:spacing w:after="100"/>
    </w:pPr>
  </w:style>
  <w:style w:type="character" w:styleId="a7">
    <w:name w:val="Hyperlink"/>
    <w:basedOn w:val="a0"/>
    <w:uiPriority w:val="99"/>
    <w:unhideWhenUsed/>
    <w:rsid w:val="00F77927"/>
    <w:rPr>
      <w:color w:val="0000FF" w:themeColor="hyperlink"/>
      <w:u w:val="single"/>
    </w:rPr>
  </w:style>
  <w:style w:type="paragraph" w:styleId="a8">
    <w:name w:val="Balloon Text"/>
    <w:basedOn w:val="a"/>
    <w:link w:val="a9"/>
    <w:uiPriority w:val="99"/>
    <w:rsid w:val="00F77927"/>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F77927"/>
    <w:rPr>
      <w:rFonts w:ascii="Tahoma" w:hAnsi="Tahoma" w:cs="Tahoma"/>
      <w:sz w:val="16"/>
      <w:szCs w:val="16"/>
    </w:rPr>
  </w:style>
  <w:style w:type="character" w:customStyle="1" w:styleId="20">
    <w:name w:val="Заголовок 2 Знак"/>
    <w:basedOn w:val="a0"/>
    <w:link w:val="2"/>
    <w:uiPriority w:val="9"/>
    <w:rsid w:val="008552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4F2B"/>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C44F2B"/>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C44F2B"/>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C44F2B"/>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
    <w:semiHidden/>
    <w:rsid w:val="00C44F2B"/>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semiHidden/>
    <w:rsid w:val="00C44F2B"/>
    <w:rPr>
      <w:rFonts w:asciiTheme="majorHAnsi" w:eastAsiaTheme="majorEastAsia" w:hAnsiTheme="majorHAnsi" w:cstheme="majorBidi"/>
      <w:color w:val="4F81BD" w:themeColor="accent1"/>
      <w:sz w:val="20"/>
      <w:szCs w:val="20"/>
      <w:lang w:eastAsia="en-US"/>
    </w:rPr>
  </w:style>
  <w:style w:type="character" w:customStyle="1" w:styleId="90">
    <w:name w:val="Заголовок 9 Знак"/>
    <w:basedOn w:val="a0"/>
    <w:link w:val="9"/>
    <w:uiPriority w:val="9"/>
    <w:semiHidden/>
    <w:rsid w:val="00C44F2B"/>
    <w:rPr>
      <w:rFonts w:asciiTheme="majorHAnsi" w:eastAsiaTheme="majorEastAsia" w:hAnsiTheme="majorHAnsi" w:cstheme="majorBidi"/>
      <w:i/>
      <w:iCs/>
      <w:color w:val="404040" w:themeColor="text1" w:themeTint="BF"/>
      <w:sz w:val="20"/>
      <w:szCs w:val="20"/>
      <w:lang w:eastAsia="en-US"/>
    </w:rPr>
  </w:style>
  <w:style w:type="numbering" w:customStyle="1" w:styleId="12">
    <w:name w:val="Нет списка1"/>
    <w:next w:val="a2"/>
    <w:uiPriority w:val="99"/>
    <w:semiHidden/>
    <w:unhideWhenUsed/>
    <w:rsid w:val="00C44F2B"/>
  </w:style>
  <w:style w:type="paragraph" w:styleId="aa">
    <w:name w:val="caption"/>
    <w:aliases w:val="Figure Caption Margin (CTRL+SHIFT+F),Caption Char Char Char Char Char Char Char Char Char Char Char Char Char Char Char Char Char Char Char Char Char Char Char Char Char Char Char,Caption Char,Figure,CPR Caption,headings,orelogy-Caption"/>
    <w:basedOn w:val="a"/>
    <w:next w:val="a"/>
    <w:link w:val="ab"/>
    <w:unhideWhenUsed/>
    <w:qFormat/>
    <w:rsid w:val="00C44F2B"/>
    <w:pPr>
      <w:spacing w:line="240" w:lineRule="auto"/>
    </w:pPr>
    <w:rPr>
      <w:rFonts w:eastAsiaTheme="minorHAnsi" w:cstheme="minorBidi"/>
      <w:b/>
      <w:bCs/>
      <w:color w:val="4F81BD" w:themeColor="accent1"/>
      <w:sz w:val="18"/>
      <w:szCs w:val="18"/>
      <w:lang w:eastAsia="en-US"/>
    </w:rPr>
  </w:style>
  <w:style w:type="paragraph" w:styleId="ac">
    <w:name w:val="Title"/>
    <w:basedOn w:val="a"/>
    <w:next w:val="a"/>
    <w:link w:val="ad"/>
    <w:uiPriority w:val="10"/>
    <w:qFormat/>
    <w:rsid w:val="00C44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Название Знак"/>
    <w:basedOn w:val="a0"/>
    <w:link w:val="ac"/>
    <w:uiPriority w:val="10"/>
    <w:rsid w:val="00C44F2B"/>
    <w:rPr>
      <w:rFonts w:asciiTheme="majorHAnsi" w:eastAsiaTheme="majorEastAsia" w:hAnsiTheme="majorHAnsi" w:cstheme="majorBidi"/>
      <w:color w:val="17365D" w:themeColor="text2" w:themeShade="BF"/>
      <w:spacing w:val="5"/>
      <w:kern w:val="28"/>
      <w:sz w:val="52"/>
      <w:szCs w:val="52"/>
      <w:lang w:eastAsia="en-US"/>
    </w:rPr>
  </w:style>
  <w:style w:type="paragraph" w:styleId="ae">
    <w:name w:val="Subtitle"/>
    <w:basedOn w:val="a"/>
    <w:next w:val="a"/>
    <w:link w:val="af"/>
    <w:uiPriority w:val="11"/>
    <w:qFormat/>
    <w:rsid w:val="00C44F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
    <w:name w:val="Подзаголовок Знак"/>
    <w:basedOn w:val="a0"/>
    <w:link w:val="ae"/>
    <w:uiPriority w:val="11"/>
    <w:rsid w:val="00C44F2B"/>
    <w:rPr>
      <w:rFonts w:asciiTheme="majorHAnsi" w:eastAsiaTheme="majorEastAsia" w:hAnsiTheme="majorHAnsi" w:cstheme="majorBidi"/>
      <w:i/>
      <w:iCs/>
      <w:color w:val="4F81BD" w:themeColor="accent1"/>
      <w:spacing w:val="15"/>
      <w:sz w:val="24"/>
      <w:szCs w:val="24"/>
      <w:lang w:eastAsia="en-US"/>
    </w:rPr>
  </w:style>
  <w:style w:type="character" w:styleId="af0">
    <w:name w:val="Strong"/>
    <w:basedOn w:val="a0"/>
    <w:uiPriority w:val="22"/>
    <w:qFormat/>
    <w:rsid w:val="00C44F2B"/>
    <w:rPr>
      <w:b/>
      <w:bCs/>
    </w:rPr>
  </w:style>
  <w:style w:type="character" w:styleId="af1">
    <w:name w:val="Emphasis"/>
    <w:basedOn w:val="a0"/>
    <w:uiPriority w:val="20"/>
    <w:qFormat/>
    <w:rsid w:val="00C44F2B"/>
    <w:rPr>
      <w:i/>
      <w:iCs/>
    </w:rPr>
  </w:style>
  <w:style w:type="paragraph" w:styleId="af2">
    <w:name w:val="No Spacing"/>
    <w:uiPriority w:val="1"/>
    <w:qFormat/>
    <w:rsid w:val="00C44F2B"/>
    <w:pPr>
      <w:spacing w:after="0" w:line="240" w:lineRule="auto"/>
    </w:pPr>
    <w:rPr>
      <w:rFonts w:eastAsiaTheme="minorHAnsi" w:cstheme="minorBidi"/>
      <w:lang w:eastAsia="en-US"/>
    </w:rPr>
  </w:style>
  <w:style w:type="paragraph" w:styleId="21">
    <w:name w:val="Quote"/>
    <w:basedOn w:val="a"/>
    <w:next w:val="a"/>
    <w:link w:val="22"/>
    <w:uiPriority w:val="29"/>
    <w:qFormat/>
    <w:rsid w:val="00C44F2B"/>
    <w:rPr>
      <w:rFonts w:eastAsiaTheme="minorHAnsi" w:cstheme="minorBidi"/>
      <w:i/>
      <w:iCs/>
      <w:color w:val="000000" w:themeColor="text1"/>
      <w:lang w:eastAsia="en-US"/>
    </w:rPr>
  </w:style>
  <w:style w:type="character" w:customStyle="1" w:styleId="22">
    <w:name w:val="Цитата 2 Знак"/>
    <w:basedOn w:val="a0"/>
    <w:link w:val="21"/>
    <w:uiPriority w:val="29"/>
    <w:rsid w:val="00C44F2B"/>
    <w:rPr>
      <w:rFonts w:eastAsiaTheme="minorHAnsi" w:cstheme="minorBidi"/>
      <w:i/>
      <w:iCs/>
      <w:color w:val="000000" w:themeColor="text1"/>
      <w:lang w:eastAsia="en-US"/>
    </w:rPr>
  </w:style>
  <w:style w:type="paragraph" w:styleId="af3">
    <w:name w:val="Intense Quote"/>
    <w:basedOn w:val="a"/>
    <w:next w:val="a"/>
    <w:link w:val="af4"/>
    <w:uiPriority w:val="30"/>
    <w:qFormat/>
    <w:rsid w:val="00C44F2B"/>
    <w:pPr>
      <w:pBdr>
        <w:bottom w:val="single" w:sz="4" w:space="4" w:color="4F81BD" w:themeColor="accent1"/>
      </w:pBdr>
      <w:spacing w:before="200" w:after="280"/>
      <w:ind w:left="936" w:right="936"/>
    </w:pPr>
    <w:rPr>
      <w:rFonts w:eastAsiaTheme="minorHAnsi" w:cstheme="minorBidi"/>
      <w:b/>
      <w:bCs/>
      <w:i/>
      <w:iCs/>
      <w:color w:val="4F81BD" w:themeColor="accent1"/>
      <w:lang w:eastAsia="en-US"/>
    </w:rPr>
  </w:style>
  <w:style w:type="character" w:customStyle="1" w:styleId="af4">
    <w:name w:val="Выделенная цитата Знак"/>
    <w:basedOn w:val="a0"/>
    <w:link w:val="af3"/>
    <w:uiPriority w:val="30"/>
    <w:rsid w:val="00C44F2B"/>
    <w:rPr>
      <w:rFonts w:eastAsiaTheme="minorHAnsi" w:cstheme="minorBidi"/>
      <w:b/>
      <w:bCs/>
      <w:i/>
      <w:iCs/>
      <w:color w:val="4F81BD" w:themeColor="accent1"/>
      <w:lang w:eastAsia="en-US"/>
    </w:rPr>
  </w:style>
  <w:style w:type="character" w:styleId="af5">
    <w:name w:val="Subtle Emphasis"/>
    <w:basedOn w:val="a0"/>
    <w:uiPriority w:val="19"/>
    <w:qFormat/>
    <w:rsid w:val="00C44F2B"/>
    <w:rPr>
      <w:i/>
      <w:iCs/>
      <w:color w:val="808080" w:themeColor="text1" w:themeTint="7F"/>
    </w:rPr>
  </w:style>
  <w:style w:type="character" w:styleId="af6">
    <w:name w:val="Intense Emphasis"/>
    <w:basedOn w:val="a0"/>
    <w:uiPriority w:val="21"/>
    <w:qFormat/>
    <w:rsid w:val="00C44F2B"/>
    <w:rPr>
      <w:b/>
      <w:bCs/>
      <w:i/>
      <w:iCs/>
      <w:color w:val="4F81BD" w:themeColor="accent1"/>
    </w:rPr>
  </w:style>
  <w:style w:type="character" w:styleId="af7">
    <w:name w:val="Subtle Reference"/>
    <w:basedOn w:val="a0"/>
    <w:uiPriority w:val="31"/>
    <w:qFormat/>
    <w:rsid w:val="00C44F2B"/>
    <w:rPr>
      <w:smallCaps/>
      <w:color w:val="C0504D" w:themeColor="accent2"/>
      <w:u w:val="single"/>
    </w:rPr>
  </w:style>
  <w:style w:type="character" w:styleId="af8">
    <w:name w:val="Intense Reference"/>
    <w:basedOn w:val="a0"/>
    <w:uiPriority w:val="32"/>
    <w:qFormat/>
    <w:rsid w:val="00C44F2B"/>
    <w:rPr>
      <w:b/>
      <w:bCs/>
      <w:smallCaps/>
      <w:color w:val="C0504D" w:themeColor="accent2"/>
      <w:spacing w:val="5"/>
      <w:u w:val="single"/>
    </w:rPr>
  </w:style>
  <w:style w:type="character" w:styleId="af9">
    <w:name w:val="Book Title"/>
    <w:basedOn w:val="a0"/>
    <w:uiPriority w:val="33"/>
    <w:qFormat/>
    <w:rsid w:val="00C44F2B"/>
    <w:rPr>
      <w:b/>
      <w:bCs/>
      <w:smallCaps/>
      <w:spacing w:val="5"/>
    </w:rPr>
  </w:style>
  <w:style w:type="character" w:customStyle="1" w:styleId="w">
    <w:name w:val="w"/>
    <w:basedOn w:val="a0"/>
    <w:rsid w:val="00C44F2B"/>
  </w:style>
  <w:style w:type="table" w:customStyle="1" w:styleId="51">
    <w:name w:val="Сетка таблицы5"/>
    <w:basedOn w:val="a1"/>
    <w:next w:val="a4"/>
    <w:uiPriority w:val="59"/>
    <w:rsid w:val="00C44F2B"/>
    <w:pPr>
      <w:spacing w:after="0" w:line="240" w:lineRule="auto"/>
    </w:pPr>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Char, Char, Знак, Знак Char Char, Знак Char Char Char Char Char, Знак Char Char Char, Знак Char Cha,Знак Char Char,Знак Char Char Char Char Char,Знак Char Char Char,Знак Char Cha,Знак,Список-диплом,Nienie-aeieii,Body Text Char Char"/>
    <w:basedOn w:val="a"/>
    <w:link w:val="afb"/>
    <w:qFormat/>
    <w:rsid w:val="00C44F2B"/>
    <w:pPr>
      <w:spacing w:before="120" w:after="120" w:line="300" w:lineRule="auto"/>
      <w:ind w:left="720"/>
      <w:jc w:val="both"/>
    </w:pPr>
    <w:rPr>
      <w:rFonts w:ascii="Arial" w:eastAsia="Times New Roman" w:hAnsi="Arial"/>
      <w:sz w:val="20"/>
      <w:szCs w:val="20"/>
      <w:lang w:val="en-CA" w:eastAsia="en-US"/>
    </w:rPr>
  </w:style>
  <w:style w:type="character" w:customStyle="1" w:styleId="afb">
    <w:name w:val="Основной текст Знак"/>
    <w:aliases w:val="Char Знак, Char Знак, Знак Знак, Знак Char Char Знак, Знак Char Char Char Char Char Знак, Знак Char Char Char Знак, Знак Char Cha Знак,Знак Char Char Знак,Знак Char Char Char Char Char Знак,Знак Char Char Char Знак,Знак Char Cha Знак"/>
    <w:basedOn w:val="a0"/>
    <w:link w:val="afa"/>
    <w:rsid w:val="00C44F2B"/>
    <w:rPr>
      <w:rFonts w:ascii="Arial" w:eastAsia="Times New Roman" w:hAnsi="Arial"/>
      <w:sz w:val="20"/>
      <w:szCs w:val="20"/>
      <w:lang w:val="en-CA" w:eastAsia="en-US"/>
    </w:rPr>
  </w:style>
  <w:style w:type="paragraph" w:styleId="23">
    <w:name w:val="Body Text Indent 2"/>
    <w:basedOn w:val="a"/>
    <w:link w:val="24"/>
    <w:uiPriority w:val="99"/>
    <w:rsid w:val="00C44F2B"/>
    <w:pPr>
      <w:spacing w:after="120" w:line="480" w:lineRule="auto"/>
      <w:ind w:left="283"/>
    </w:pPr>
  </w:style>
  <w:style w:type="character" w:customStyle="1" w:styleId="24">
    <w:name w:val="Основной текст с отступом 2 Знак"/>
    <w:basedOn w:val="a0"/>
    <w:link w:val="23"/>
    <w:uiPriority w:val="99"/>
    <w:rsid w:val="00C44F2B"/>
  </w:style>
  <w:style w:type="paragraph" w:styleId="afc">
    <w:name w:val="Body Text Indent"/>
    <w:basedOn w:val="a"/>
    <w:link w:val="afd"/>
    <w:uiPriority w:val="99"/>
    <w:rsid w:val="00C44F2B"/>
    <w:pPr>
      <w:spacing w:after="120"/>
      <w:ind w:left="283"/>
    </w:pPr>
  </w:style>
  <w:style w:type="character" w:customStyle="1" w:styleId="afd">
    <w:name w:val="Основной текст с отступом Знак"/>
    <w:basedOn w:val="a0"/>
    <w:link w:val="afc"/>
    <w:uiPriority w:val="99"/>
    <w:rsid w:val="00C44F2B"/>
  </w:style>
  <w:style w:type="numbering" w:customStyle="1" w:styleId="25">
    <w:name w:val="Нет списка2"/>
    <w:next w:val="a2"/>
    <w:uiPriority w:val="99"/>
    <w:semiHidden/>
    <w:unhideWhenUsed/>
    <w:rsid w:val="00C44F2B"/>
  </w:style>
  <w:style w:type="table" w:customStyle="1" w:styleId="13">
    <w:name w:val="Сетка таблицы1"/>
    <w:basedOn w:val="a1"/>
    <w:next w:val="a4"/>
    <w:uiPriority w:val="59"/>
    <w:rsid w:val="00C44F2B"/>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C44F2B"/>
    <w:pPr>
      <w:keepNext/>
      <w:keepLines/>
      <w:spacing w:before="480" w:after="0" w:line="240" w:lineRule="auto"/>
      <w:outlineLvl w:val="0"/>
    </w:pPr>
    <w:rPr>
      <w:rFonts w:ascii="Cambria" w:eastAsia="Times New Roman" w:hAnsi="Cambria"/>
      <w:b/>
      <w:bCs/>
      <w:color w:val="345A8A"/>
      <w:sz w:val="32"/>
      <w:szCs w:val="32"/>
    </w:rPr>
  </w:style>
  <w:style w:type="paragraph" w:customStyle="1" w:styleId="210">
    <w:name w:val="Заголовок 21"/>
    <w:basedOn w:val="a"/>
    <w:next w:val="2"/>
    <w:uiPriority w:val="9"/>
    <w:qFormat/>
    <w:rsid w:val="00C44F2B"/>
    <w:pPr>
      <w:spacing w:before="100" w:beforeAutospacing="1" w:after="100" w:afterAutospacing="1" w:line="240" w:lineRule="auto"/>
      <w:outlineLvl w:val="1"/>
    </w:pPr>
    <w:rPr>
      <w:rFonts w:ascii="Times New Roman" w:eastAsia="Calibri" w:hAnsi="Times New Roman"/>
      <w:b/>
      <w:bCs/>
      <w:sz w:val="36"/>
      <w:szCs w:val="36"/>
    </w:rPr>
  </w:style>
  <w:style w:type="numbering" w:customStyle="1" w:styleId="111">
    <w:name w:val="Нет списка11"/>
    <w:next w:val="a2"/>
    <w:uiPriority w:val="99"/>
    <w:semiHidden/>
    <w:unhideWhenUsed/>
    <w:rsid w:val="00C44F2B"/>
  </w:style>
  <w:style w:type="numbering" w:customStyle="1" w:styleId="1110">
    <w:name w:val="Нет списка111"/>
    <w:next w:val="a2"/>
    <w:uiPriority w:val="99"/>
    <w:semiHidden/>
    <w:unhideWhenUsed/>
    <w:rsid w:val="00C44F2B"/>
  </w:style>
  <w:style w:type="paragraph" w:styleId="26">
    <w:name w:val="Body Text 2"/>
    <w:basedOn w:val="a"/>
    <w:link w:val="27"/>
    <w:uiPriority w:val="99"/>
    <w:unhideWhenUsed/>
    <w:rsid w:val="00C44F2B"/>
    <w:pPr>
      <w:spacing w:after="120" w:line="480" w:lineRule="auto"/>
    </w:pPr>
    <w:rPr>
      <w:rFonts w:ascii="Times New Roman" w:eastAsia="Times New Roman" w:hAnsi="Times New Roman"/>
      <w:sz w:val="20"/>
      <w:szCs w:val="20"/>
    </w:rPr>
  </w:style>
  <w:style w:type="character" w:customStyle="1" w:styleId="27">
    <w:name w:val="Основной текст 2 Знак"/>
    <w:basedOn w:val="a0"/>
    <w:link w:val="26"/>
    <w:uiPriority w:val="99"/>
    <w:rsid w:val="00C44F2B"/>
    <w:rPr>
      <w:rFonts w:ascii="Times New Roman" w:eastAsia="Times New Roman" w:hAnsi="Times New Roman"/>
      <w:sz w:val="20"/>
      <w:szCs w:val="20"/>
    </w:rPr>
  </w:style>
  <w:style w:type="paragraph" w:customStyle="1" w:styleId="14">
    <w:name w:val="Текст1"/>
    <w:rsid w:val="00C44F2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15">
    <w:name w:val="Абзац списка1"/>
    <w:basedOn w:val="a"/>
    <w:uiPriority w:val="34"/>
    <w:qFormat/>
    <w:rsid w:val="00C44F2B"/>
    <w:pPr>
      <w:ind w:left="720"/>
      <w:contextualSpacing/>
    </w:pPr>
    <w:rPr>
      <w:rFonts w:ascii="Calibri" w:eastAsia="Times New Roman" w:hAnsi="Calibri"/>
      <w:lang w:eastAsia="en-US"/>
    </w:rPr>
  </w:style>
  <w:style w:type="character" w:customStyle="1" w:styleId="211">
    <w:name w:val="Заголовок 2 Знак1"/>
    <w:basedOn w:val="a0"/>
    <w:uiPriority w:val="9"/>
    <w:semiHidden/>
    <w:rsid w:val="00C44F2B"/>
    <w:rPr>
      <w:rFonts w:ascii="Cambria" w:eastAsia="Times New Roman" w:hAnsi="Cambria" w:cs="Times New Roman"/>
      <w:b/>
      <w:bCs/>
      <w:color w:val="4F81BD"/>
      <w:sz w:val="26"/>
      <w:szCs w:val="26"/>
      <w:lang w:eastAsia="ru-RU"/>
    </w:rPr>
  </w:style>
  <w:style w:type="character" w:customStyle="1" w:styleId="112">
    <w:name w:val="Заголовок 1 Знак1"/>
    <w:basedOn w:val="a0"/>
    <w:uiPriority w:val="9"/>
    <w:rsid w:val="00C44F2B"/>
    <w:rPr>
      <w:rFonts w:ascii="Cambria" w:eastAsia="Times New Roman" w:hAnsi="Cambria" w:cs="Times New Roman"/>
      <w:b/>
      <w:bCs/>
      <w:color w:val="365F91"/>
      <w:sz w:val="28"/>
      <w:szCs w:val="28"/>
      <w:lang w:eastAsia="ru-RU"/>
    </w:rPr>
  </w:style>
  <w:style w:type="table" w:customStyle="1" w:styleId="113">
    <w:name w:val="Сетка таблицы11"/>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44F2B"/>
  </w:style>
  <w:style w:type="table" w:customStyle="1" w:styleId="28">
    <w:name w:val="Сетка таблицы2"/>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laceholder Text"/>
    <w:basedOn w:val="a0"/>
    <w:uiPriority w:val="99"/>
    <w:semiHidden/>
    <w:rsid w:val="00C44F2B"/>
    <w:rPr>
      <w:color w:val="808080"/>
    </w:rPr>
  </w:style>
  <w:style w:type="character" w:styleId="aff">
    <w:name w:val="annotation reference"/>
    <w:basedOn w:val="a0"/>
    <w:uiPriority w:val="99"/>
    <w:unhideWhenUsed/>
    <w:rsid w:val="00C44F2B"/>
    <w:rPr>
      <w:sz w:val="18"/>
      <w:szCs w:val="18"/>
    </w:rPr>
  </w:style>
  <w:style w:type="paragraph" w:styleId="aff0">
    <w:name w:val="annotation text"/>
    <w:basedOn w:val="a"/>
    <w:link w:val="aff1"/>
    <w:uiPriority w:val="99"/>
    <w:unhideWhenUsed/>
    <w:rsid w:val="00C44F2B"/>
    <w:pPr>
      <w:spacing w:after="0" w:line="240" w:lineRule="auto"/>
    </w:pPr>
    <w:rPr>
      <w:rFonts w:ascii="Times New Roman" w:eastAsia="Times New Roman" w:hAnsi="Times New Roman"/>
      <w:sz w:val="24"/>
      <w:szCs w:val="24"/>
    </w:rPr>
  </w:style>
  <w:style w:type="character" w:customStyle="1" w:styleId="aff1">
    <w:name w:val="Текст примечания Знак"/>
    <w:basedOn w:val="a0"/>
    <w:link w:val="aff0"/>
    <w:uiPriority w:val="99"/>
    <w:rsid w:val="00C44F2B"/>
    <w:rPr>
      <w:rFonts w:ascii="Times New Roman" w:eastAsia="Times New Roman" w:hAnsi="Times New Roman"/>
      <w:sz w:val="24"/>
      <w:szCs w:val="24"/>
    </w:rPr>
  </w:style>
  <w:style w:type="paragraph" w:styleId="aff2">
    <w:name w:val="annotation subject"/>
    <w:basedOn w:val="aff0"/>
    <w:next w:val="aff0"/>
    <w:link w:val="aff3"/>
    <w:uiPriority w:val="99"/>
    <w:unhideWhenUsed/>
    <w:rsid w:val="00C44F2B"/>
    <w:rPr>
      <w:b/>
      <w:bCs/>
      <w:sz w:val="20"/>
      <w:szCs w:val="20"/>
    </w:rPr>
  </w:style>
  <w:style w:type="character" w:customStyle="1" w:styleId="aff3">
    <w:name w:val="Тема примечания Знак"/>
    <w:basedOn w:val="aff1"/>
    <w:link w:val="aff2"/>
    <w:uiPriority w:val="99"/>
    <w:rsid w:val="00C44F2B"/>
    <w:rPr>
      <w:rFonts w:ascii="Times New Roman" w:eastAsia="Times New Roman" w:hAnsi="Times New Roman"/>
      <w:b/>
      <w:bCs/>
      <w:sz w:val="20"/>
      <w:szCs w:val="20"/>
    </w:rPr>
  </w:style>
  <w:style w:type="table" w:customStyle="1" w:styleId="33">
    <w:name w:val="Сетка таблицы3"/>
    <w:basedOn w:val="a1"/>
    <w:next w:val="a4"/>
    <w:uiPriority w:val="59"/>
    <w:rsid w:val="00EA200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EA200D"/>
  </w:style>
  <w:style w:type="table" w:customStyle="1" w:styleId="41">
    <w:name w:val="Сетка таблицы4"/>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4"/>
    <w:uiPriority w:val="39"/>
    <w:rsid w:val="009475E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668AA"/>
  </w:style>
  <w:style w:type="paragraph" w:styleId="aff4">
    <w:name w:val="header"/>
    <w:basedOn w:val="a"/>
    <w:link w:val="aff5"/>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5">
    <w:name w:val="Верхний колонтитул Знак"/>
    <w:basedOn w:val="a0"/>
    <w:link w:val="aff4"/>
    <w:uiPriority w:val="99"/>
    <w:rsid w:val="002668AA"/>
    <w:rPr>
      <w:rFonts w:ascii="Calibri" w:eastAsia="Calibri" w:hAnsi="Calibri"/>
      <w:lang w:eastAsia="en-US"/>
    </w:rPr>
  </w:style>
  <w:style w:type="paragraph" w:styleId="aff6">
    <w:name w:val="footer"/>
    <w:basedOn w:val="a"/>
    <w:link w:val="aff7"/>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7">
    <w:name w:val="Нижний колонтитул Знак"/>
    <w:basedOn w:val="a0"/>
    <w:link w:val="aff6"/>
    <w:uiPriority w:val="99"/>
    <w:rsid w:val="002668AA"/>
    <w:rPr>
      <w:rFonts w:ascii="Calibri" w:eastAsia="Calibri" w:hAnsi="Calibri"/>
      <w:lang w:eastAsia="en-US"/>
    </w:rPr>
  </w:style>
  <w:style w:type="paragraph" w:customStyle="1" w:styleId="16">
    <w:name w:val="1_Подрис"/>
    <w:basedOn w:val="a"/>
    <w:link w:val="17"/>
    <w:rsid w:val="002668AA"/>
    <w:pPr>
      <w:spacing w:after="0" w:line="240" w:lineRule="auto"/>
      <w:jc w:val="center"/>
    </w:pPr>
    <w:rPr>
      <w:rFonts w:ascii="Times New Roman" w:eastAsia="Times New Roman" w:hAnsi="Times New Roman"/>
      <w:b/>
      <w:sz w:val="19"/>
      <w:szCs w:val="19"/>
    </w:rPr>
  </w:style>
  <w:style w:type="character" w:customStyle="1" w:styleId="17">
    <w:name w:val="1_Подрис Знак"/>
    <w:link w:val="16"/>
    <w:rsid w:val="002668AA"/>
    <w:rPr>
      <w:rFonts w:ascii="Times New Roman" w:eastAsia="Times New Roman" w:hAnsi="Times New Roman"/>
      <w:b/>
      <w:sz w:val="19"/>
      <w:szCs w:val="19"/>
    </w:rPr>
  </w:style>
  <w:style w:type="character" w:customStyle="1" w:styleId="aff8">
    <w:name w:val="Основной текст_"/>
    <w:link w:val="29"/>
    <w:rsid w:val="002668AA"/>
    <w:rPr>
      <w:rFonts w:ascii="Batang" w:eastAsia="Batang" w:hAnsi="Batang" w:cs="Batang"/>
      <w:spacing w:val="-1"/>
    </w:rPr>
  </w:style>
  <w:style w:type="paragraph" w:customStyle="1" w:styleId="29">
    <w:name w:val="Основной текст2"/>
    <w:basedOn w:val="a"/>
    <w:link w:val="aff8"/>
    <w:rsid w:val="002668AA"/>
    <w:pPr>
      <w:spacing w:after="0" w:line="475" w:lineRule="exact"/>
      <w:jc w:val="both"/>
    </w:pPr>
    <w:rPr>
      <w:rFonts w:ascii="Batang" w:eastAsia="Batang" w:hAnsi="Batang" w:cs="Batang"/>
      <w:spacing w:val="-1"/>
    </w:rPr>
  </w:style>
  <w:style w:type="character" w:customStyle="1" w:styleId="ab">
    <w:name w:val="Название объекта Знак"/>
    <w:aliases w:val="Figure Caption Margin (CTRL+SHIFT+F) Знак,Caption Char Char Char Char Char Char Char Char Char Char Char Char Char Char Char Char Char Char Char Char Char Char Char Char Char Char Char Знак,Caption Char Знак,Figure Знак"/>
    <w:link w:val="aa"/>
    <w:locked/>
    <w:rsid w:val="002668AA"/>
    <w:rPr>
      <w:rFonts w:eastAsiaTheme="minorHAnsi" w:cstheme="minorBidi"/>
      <w:b/>
      <w:bCs/>
      <w:color w:val="4F81BD" w:themeColor="accent1"/>
      <w:sz w:val="18"/>
      <w:szCs w:val="18"/>
      <w:lang w:eastAsia="en-US"/>
    </w:rPr>
  </w:style>
  <w:style w:type="paragraph" w:customStyle="1" w:styleId="Style1">
    <w:name w:val="Style1"/>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2">
    <w:name w:val="Style2"/>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3">
    <w:name w:val="Style3"/>
    <w:basedOn w:val="a"/>
    <w:rsid w:val="002668AA"/>
    <w:pPr>
      <w:widowControl w:val="0"/>
      <w:autoSpaceDE w:val="0"/>
      <w:autoSpaceDN w:val="0"/>
      <w:adjustRightInd w:val="0"/>
      <w:spacing w:after="120" w:line="163" w:lineRule="exact"/>
      <w:ind w:hanging="173"/>
      <w:jc w:val="both"/>
    </w:pPr>
    <w:rPr>
      <w:rFonts w:ascii="Arial Unicode MS" w:eastAsia="Arial Unicode MS" w:hAnsi="Calibri" w:cs="Arial Unicode MS"/>
      <w:sz w:val="24"/>
      <w:szCs w:val="24"/>
    </w:rPr>
  </w:style>
  <w:style w:type="paragraph" w:customStyle="1" w:styleId="Style5">
    <w:name w:val="Style5"/>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6">
    <w:name w:val="Style6"/>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7">
    <w:name w:val="Style7"/>
    <w:basedOn w:val="a"/>
    <w:rsid w:val="002668AA"/>
    <w:pPr>
      <w:widowControl w:val="0"/>
      <w:autoSpaceDE w:val="0"/>
      <w:autoSpaceDN w:val="0"/>
      <w:adjustRightInd w:val="0"/>
      <w:spacing w:after="120" w:line="180" w:lineRule="exact"/>
      <w:jc w:val="both"/>
    </w:pPr>
    <w:rPr>
      <w:rFonts w:ascii="Arial Unicode MS" w:eastAsia="Arial Unicode MS" w:hAnsi="Calibri" w:cs="Arial Unicode MS"/>
      <w:sz w:val="24"/>
      <w:szCs w:val="24"/>
    </w:rPr>
  </w:style>
  <w:style w:type="character" w:customStyle="1" w:styleId="FontStyle11">
    <w:name w:val="Font Style11"/>
    <w:rsid w:val="002668AA"/>
    <w:rPr>
      <w:rFonts w:ascii="Arial Unicode MS" w:eastAsia="Arial Unicode MS" w:cs="Arial Unicode MS"/>
      <w:sz w:val="12"/>
      <w:szCs w:val="12"/>
    </w:rPr>
  </w:style>
  <w:style w:type="character" w:customStyle="1" w:styleId="FontStyle13">
    <w:name w:val="Font Style13"/>
    <w:rsid w:val="002668AA"/>
    <w:rPr>
      <w:rFonts w:ascii="Arial Unicode MS" w:eastAsia="Arial Unicode MS" w:cs="Arial Unicode MS"/>
      <w:b/>
      <w:bCs/>
      <w:sz w:val="14"/>
      <w:szCs w:val="14"/>
    </w:rPr>
  </w:style>
  <w:style w:type="character" w:customStyle="1" w:styleId="FontStyle14">
    <w:name w:val="Font Style14"/>
    <w:rsid w:val="002668AA"/>
    <w:rPr>
      <w:rFonts w:ascii="Arial Unicode MS" w:eastAsia="Arial Unicode MS" w:cs="Arial Unicode MS"/>
      <w:b/>
      <w:bCs/>
      <w:sz w:val="12"/>
      <w:szCs w:val="12"/>
    </w:rPr>
  </w:style>
  <w:style w:type="character" w:customStyle="1" w:styleId="FontStyle15">
    <w:name w:val="Font Style15"/>
    <w:rsid w:val="002668AA"/>
    <w:rPr>
      <w:rFonts w:ascii="Arial Unicode MS" w:eastAsia="Arial Unicode MS" w:cs="Arial Unicode MS"/>
      <w:sz w:val="14"/>
      <w:szCs w:val="14"/>
    </w:rPr>
  </w:style>
  <w:style w:type="character" w:customStyle="1" w:styleId="BodyTextChar">
    <w:name w:val="Body Text Char"/>
    <w:aliases w:val="Char Char,Знак Char,Знак Char Char Char1,Знак Char Char Char Char Char Char,Знак Char Char Char Char,Знак Char Cha Char,Title Char1"/>
    <w:locked/>
    <w:rsid w:val="002668AA"/>
    <w:rPr>
      <w:rFonts w:ascii="Arial" w:hAnsi="Arial" w:cs="Times New Roman"/>
      <w:sz w:val="20"/>
      <w:szCs w:val="20"/>
      <w:lang w:val="en-CA" w:eastAsia="x-none"/>
    </w:rPr>
  </w:style>
  <w:style w:type="paragraph" w:customStyle="1" w:styleId="43">
    <w:name w:val="Основной текст4"/>
    <w:basedOn w:val="a"/>
    <w:rsid w:val="002668AA"/>
    <w:pPr>
      <w:shd w:val="clear" w:color="auto" w:fill="FFFFFF"/>
      <w:spacing w:before="180" w:after="300" w:line="335" w:lineRule="exact"/>
      <w:ind w:hanging="3560"/>
      <w:jc w:val="center"/>
    </w:pPr>
    <w:rPr>
      <w:rFonts w:ascii="Times New Roman" w:eastAsia="Calibri" w:hAnsi="Times New Roman"/>
      <w:sz w:val="19"/>
      <w:szCs w:val="19"/>
      <w:lang w:eastAsia="en-US"/>
    </w:rPr>
  </w:style>
  <w:style w:type="character" w:customStyle="1" w:styleId="100">
    <w:name w:val="Основной текст (10)_"/>
    <w:link w:val="101"/>
    <w:locked/>
    <w:rsid w:val="002668AA"/>
    <w:rPr>
      <w:rFonts w:ascii="Times New Roman" w:hAnsi="Times New Roman"/>
      <w:sz w:val="21"/>
      <w:szCs w:val="21"/>
      <w:shd w:val="clear" w:color="auto" w:fill="FFFFFF"/>
    </w:rPr>
  </w:style>
  <w:style w:type="paragraph" w:customStyle="1" w:styleId="101">
    <w:name w:val="Основной текст (10)"/>
    <w:basedOn w:val="a"/>
    <w:link w:val="100"/>
    <w:rsid w:val="002668AA"/>
    <w:pPr>
      <w:shd w:val="clear" w:color="auto" w:fill="FFFFFF"/>
      <w:spacing w:before="240" w:after="540" w:line="240" w:lineRule="atLeast"/>
    </w:pPr>
    <w:rPr>
      <w:rFonts w:ascii="Times New Roman" w:hAnsi="Times New Roman"/>
      <w:sz w:val="21"/>
      <w:szCs w:val="21"/>
    </w:rPr>
  </w:style>
  <w:style w:type="character" w:customStyle="1" w:styleId="170">
    <w:name w:val="Основной текст (17)_"/>
    <w:link w:val="171"/>
    <w:locked/>
    <w:rsid w:val="002668AA"/>
    <w:rPr>
      <w:rFonts w:ascii="Times New Roman" w:hAnsi="Times New Roman"/>
      <w:sz w:val="21"/>
      <w:szCs w:val="21"/>
      <w:shd w:val="clear" w:color="auto" w:fill="FFFFFF"/>
    </w:rPr>
  </w:style>
  <w:style w:type="paragraph" w:customStyle="1" w:styleId="171">
    <w:name w:val="Основной текст (17)"/>
    <w:basedOn w:val="a"/>
    <w:link w:val="170"/>
    <w:rsid w:val="002668AA"/>
    <w:pPr>
      <w:shd w:val="clear" w:color="auto" w:fill="FFFFFF"/>
      <w:spacing w:after="0" w:line="387" w:lineRule="exact"/>
      <w:ind w:firstLine="660"/>
    </w:pPr>
    <w:rPr>
      <w:rFonts w:ascii="Times New Roman" w:hAnsi="Times New Roman"/>
      <w:sz w:val="21"/>
      <w:szCs w:val="21"/>
    </w:rPr>
  </w:style>
  <w:style w:type="paragraph" w:customStyle="1" w:styleId="FORMATTEXT">
    <w:name w:val=".FORMATTEXT"/>
    <w:rsid w:val="002668AA"/>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HEADERTEXT">
    <w:name w:val=".HEADERTEXT"/>
    <w:rsid w:val="002668AA"/>
    <w:pPr>
      <w:widowControl w:val="0"/>
      <w:autoSpaceDE w:val="0"/>
      <w:autoSpaceDN w:val="0"/>
      <w:adjustRightInd w:val="0"/>
      <w:spacing w:after="0" w:line="240" w:lineRule="auto"/>
    </w:pPr>
    <w:rPr>
      <w:rFonts w:ascii="Arial" w:eastAsia="Times New Roman" w:hAnsi="Arial" w:cs="Arial"/>
    </w:rPr>
  </w:style>
  <w:style w:type="paragraph" w:customStyle="1" w:styleId="xl53">
    <w:name w:val="xl53"/>
    <w:basedOn w:val="a"/>
    <w:rsid w:val="002668AA"/>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2668AA"/>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2a">
    <w:name w:val="toc 2"/>
    <w:basedOn w:val="a"/>
    <w:next w:val="a"/>
    <w:autoRedefine/>
    <w:uiPriority w:val="39"/>
    <w:unhideWhenUsed/>
    <w:rsid w:val="002668AA"/>
    <w:pPr>
      <w:spacing w:after="100" w:line="259" w:lineRule="auto"/>
      <w:ind w:left="220"/>
    </w:pPr>
    <w:rPr>
      <w:rFonts w:ascii="Calibri" w:eastAsia="Calibri" w:hAnsi="Calibri"/>
      <w:lang w:eastAsia="en-US"/>
    </w:rPr>
  </w:style>
  <w:style w:type="paragraph" w:styleId="35">
    <w:name w:val="toc 3"/>
    <w:basedOn w:val="a"/>
    <w:next w:val="a"/>
    <w:autoRedefine/>
    <w:uiPriority w:val="39"/>
    <w:unhideWhenUsed/>
    <w:rsid w:val="002668AA"/>
    <w:pPr>
      <w:spacing w:after="100" w:line="259" w:lineRule="auto"/>
      <w:ind w:left="440"/>
    </w:pPr>
    <w:rPr>
      <w:rFonts w:ascii="Calibri" w:eastAsia="Calibri" w:hAnsi="Calibri"/>
      <w:lang w:eastAsia="en-US"/>
    </w:rPr>
  </w:style>
  <w:style w:type="table" w:customStyle="1" w:styleId="71">
    <w:name w:val="Сетка таблицы7"/>
    <w:basedOn w:val="a1"/>
    <w:next w:val="a4"/>
    <w:uiPriority w:val="39"/>
    <w:rsid w:val="002668A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E450D-7614-4060-9D47-691EEA0F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5650</Words>
  <Characters>32208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2019-05-27T12:46:00Z</cp:lastPrinted>
  <dcterms:created xsi:type="dcterms:W3CDTF">2019-06-14T11:35:00Z</dcterms:created>
  <dcterms:modified xsi:type="dcterms:W3CDTF">2019-06-14T11:51:00Z</dcterms:modified>
</cp:coreProperties>
</file>